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color w:val="243974"/>
          <w:sz w:val="20"/>
          <w:szCs w:val="26"/>
        </w:rPr>
        <w:id w:val="26458829"/>
        <w:docPartObj>
          <w:docPartGallery w:val="Cover Pages"/>
          <w:docPartUnique/>
        </w:docPartObj>
      </w:sdtPr>
      <w:sdtEndPr>
        <w:rPr>
          <w:rFonts w:ascii="Times New Roman" w:eastAsia="Calibri" w:hAnsi="Times New Roman" w:cs="Times New Roman"/>
          <w:b w:val="0"/>
          <w:color w:val="auto"/>
          <w:sz w:val="28"/>
          <w:szCs w:val="28"/>
        </w:rPr>
      </w:sdtEndPr>
      <w:sdtContent>
        <w:p w:rsidR="00AC6FCD" w:rsidRPr="00AC6FCD" w:rsidRDefault="00AC6FCD" w:rsidP="00AC6FCD">
          <w:pPr>
            <w:spacing w:after="0"/>
            <w:jc w:val="center"/>
            <w:rPr>
              <w:rFonts w:ascii="Arial Black" w:hAnsi="Arial Black" w:cs="Arial"/>
              <w:color w:val="1C3890"/>
              <w:sz w:val="20"/>
              <w:szCs w:val="26"/>
            </w:rPr>
          </w:pPr>
          <w:r w:rsidRPr="00AC6FCD">
            <w:rPr>
              <w:noProof/>
              <w:color w:val="002060"/>
              <w:szCs w:val="28"/>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6011185" cy="2570672"/>
                <wp:effectExtent l="19050" t="0" r="8615" b="0"/>
                <wp:wrapThrough wrapText="bothSides">
                  <wp:wrapPolygon edited="0">
                    <wp:start x="-68" y="0"/>
                    <wp:lineTo x="-68" y="21449"/>
                    <wp:lineTo x="21631" y="21449"/>
                    <wp:lineTo x="21631" y="0"/>
                    <wp:lineTo x="-68" y="0"/>
                  </wp:wrapPolygon>
                </wp:wrapThrough>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lum bright="6000"/>
                        </a:blip>
                        <a:srcRect b="1974"/>
                        <a:stretch>
                          <a:fillRect/>
                        </a:stretch>
                      </pic:blipFill>
                      <pic:spPr bwMode="auto">
                        <a:xfrm>
                          <a:off x="0" y="0"/>
                          <a:ext cx="6011185" cy="2570672"/>
                        </a:xfrm>
                        <a:prstGeom prst="rect">
                          <a:avLst/>
                        </a:prstGeom>
                        <a:solidFill>
                          <a:srgbClr val="FFFFFF"/>
                        </a:solidFill>
                        <a:ln w="9525">
                          <a:noFill/>
                          <a:miter lim="800000"/>
                          <a:headEnd/>
                          <a:tailEnd/>
                        </a:ln>
                      </pic:spPr>
                    </pic:pic>
                  </a:graphicData>
                </a:graphic>
              </wp:anchor>
            </w:drawing>
          </w:r>
          <w:r w:rsidRPr="00AC6FCD">
            <w:rPr>
              <w:rFonts w:ascii="Arial" w:hAnsi="Arial" w:cs="Arial"/>
              <w:b/>
              <w:color w:val="002060"/>
              <w:sz w:val="20"/>
              <w:szCs w:val="26"/>
            </w:rPr>
            <w:t xml:space="preserve">                                   </w:t>
          </w:r>
          <w:r w:rsidRPr="00AC6FCD">
            <w:rPr>
              <w:rFonts w:ascii="Arial Black" w:hAnsi="Arial Black" w:cs="Arial"/>
              <w:color w:val="1C3890"/>
              <w:sz w:val="21"/>
              <w:szCs w:val="21"/>
            </w:rPr>
            <w:t>Центр развития и сохранения фольклора</w:t>
          </w:r>
        </w:p>
        <w:p w:rsidR="00AC6FCD" w:rsidRPr="00AC6FCD" w:rsidRDefault="00AC6FCD" w:rsidP="00AC6FCD">
          <w:pPr>
            <w:spacing w:after="0"/>
            <w:jc w:val="center"/>
            <w:rPr>
              <w:rFonts w:ascii="Arial Black" w:hAnsi="Arial Black" w:cs="Arial"/>
              <w:color w:val="1C3890"/>
              <w:sz w:val="24"/>
              <w:szCs w:val="26"/>
            </w:rPr>
          </w:pPr>
          <w:r w:rsidRPr="00AC6FCD">
            <w:rPr>
              <w:rFonts w:ascii="Arial Black" w:hAnsi="Arial Black" w:cs="Arial"/>
              <w:color w:val="1C3890"/>
              <w:sz w:val="24"/>
              <w:szCs w:val="26"/>
            </w:rPr>
            <w:t xml:space="preserve">                              </w:t>
          </w:r>
        </w:p>
        <w:p w:rsidR="00AC6FCD" w:rsidRPr="00AC6FCD" w:rsidRDefault="00AC6FCD" w:rsidP="00AC6FCD">
          <w:pPr>
            <w:spacing w:after="0" w:line="240" w:lineRule="auto"/>
            <w:jc w:val="center"/>
            <w:rPr>
              <w:rFonts w:ascii="Times New Roman" w:hAnsi="Times New Roman"/>
              <w:b/>
              <w:color w:val="1C3890"/>
              <w:sz w:val="26"/>
              <w:szCs w:val="26"/>
            </w:rPr>
          </w:pPr>
        </w:p>
        <w:p w:rsidR="00AC6FCD" w:rsidRPr="00AC6FCD" w:rsidRDefault="00AC6FCD" w:rsidP="00AC6FCD">
          <w:pPr>
            <w:spacing w:after="0" w:line="240" w:lineRule="auto"/>
            <w:jc w:val="center"/>
            <w:rPr>
              <w:rFonts w:ascii="Times New Roman" w:hAnsi="Times New Roman"/>
              <w:b/>
              <w:caps/>
              <w:color w:val="1C3890"/>
              <w:sz w:val="44"/>
              <w:szCs w:val="26"/>
            </w:rPr>
          </w:pPr>
        </w:p>
        <w:p w:rsidR="00AC6FCD" w:rsidRPr="00AC6FCD" w:rsidRDefault="00AC6FCD" w:rsidP="00AC6FCD">
          <w:pPr>
            <w:spacing w:after="0" w:line="240" w:lineRule="auto"/>
            <w:jc w:val="center"/>
            <w:rPr>
              <w:rFonts w:ascii="Times New Roman" w:hAnsi="Times New Roman"/>
              <w:b/>
              <w:caps/>
              <w:color w:val="1C3890"/>
              <w:sz w:val="44"/>
              <w:szCs w:val="26"/>
            </w:rPr>
          </w:pPr>
        </w:p>
        <w:p w:rsidR="00AC6FCD" w:rsidRPr="00A97E1B" w:rsidRDefault="00AC6FCD" w:rsidP="00A97E1B">
          <w:pPr>
            <w:spacing w:after="0" w:line="360" w:lineRule="auto"/>
            <w:jc w:val="center"/>
            <w:rPr>
              <w:rFonts w:ascii="Times New Roman" w:eastAsia="Times New Roman" w:hAnsi="Times New Roman" w:cs="Times New Roman"/>
              <w:b/>
              <w:color w:val="C00000"/>
              <w:sz w:val="40"/>
              <w:szCs w:val="28"/>
            </w:rPr>
          </w:pPr>
          <w:r w:rsidRPr="00A97E1B">
            <w:rPr>
              <w:rFonts w:ascii="Times New Roman" w:eastAsia="Times New Roman" w:hAnsi="Times New Roman" w:cs="Times New Roman"/>
              <w:b/>
              <w:color w:val="C00000"/>
              <w:sz w:val="48"/>
              <w:szCs w:val="28"/>
            </w:rPr>
            <w:t>СЕЛЬСКИ</w:t>
          </w:r>
          <w:r w:rsidR="00A97E1B" w:rsidRPr="00A97E1B">
            <w:rPr>
              <w:rFonts w:ascii="Times New Roman" w:eastAsia="Times New Roman" w:hAnsi="Times New Roman" w:cs="Times New Roman"/>
              <w:b/>
              <w:color w:val="C00000"/>
              <w:sz w:val="48"/>
              <w:szCs w:val="28"/>
            </w:rPr>
            <w:t>Й</w:t>
          </w:r>
          <w:r w:rsidRPr="00A97E1B">
            <w:rPr>
              <w:rFonts w:ascii="Times New Roman" w:eastAsia="Times New Roman" w:hAnsi="Times New Roman" w:cs="Times New Roman"/>
              <w:b/>
              <w:color w:val="C00000"/>
              <w:sz w:val="48"/>
              <w:szCs w:val="28"/>
            </w:rPr>
            <w:t xml:space="preserve"> МУЗЕ</w:t>
          </w:r>
          <w:r w:rsidR="00A97E1B" w:rsidRPr="00A97E1B">
            <w:rPr>
              <w:rFonts w:ascii="Times New Roman" w:eastAsia="Times New Roman" w:hAnsi="Times New Roman" w:cs="Times New Roman"/>
              <w:b/>
              <w:color w:val="C00000"/>
              <w:sz w:val="48"/>
              <w:szCs w:val="28"/>
            </w:rPr>
            <w:t>Й</w:t>
          </w:r>
        </w:p>
        <w:p w:rsidR="00A97E1B" w:rsidRPr="00A97E1B" w:rsidRDefault="00A97E1B" w:rsidP="00A97E1B">
          <w:pPr>
            <w:spacing w:after="0" w:line="240" w:lineRule="auto"/>
            <w:jc w:val="center"/>
            <w:rPr>
              <w:rFonts w:ascii="Times New Roman" w:eastAsia="Times New Roman" w:hAnsi="Times New Roman" w:cs="Times New Roman"/>
              <w:b/>
              <w:color w:val="C00000"/>
              <w:sz w:val="32"/>
              <w:szCs w:val="28"/>
            </w:rPr>
          </w:pPr>
          <w:r w:rsidRPr="00A97E1B">
            <w:rPr>
              <w:rFonts w:ascii="Times New Roman" w:eastAsia="Times New Roman" w:hAnsi="Times New Roman" w:cs="Times New Roman"/>
              <w:b/>
              <w:color w:val="C00000"/>
              <w:sz w:val="32"/>
              <w:szCs w:val="28"/>
            </w:rPr>
            <w:t>ХРАНЕНИ</w:t>
          </w:r>
          <w:r>
            <w:rPr>
              <w:rFonts w:ascii="Times New Roman" w:eastAsia="Times New Roman" w:hAnsi="Times New Roman" w:cs="Times New Roman"/>
              <w:b/>
              <w:color w:val="C00000"/>
              <w:sz w:val="32"/>
              <w:szCs w:val="28"/>
            </w:rPr>
            <w:t>Е</w:t>
          </w:r>
          <w:r w:rsidRPr="00A97E1B">
            <w:rPr>
              <w:rFonts w:ascii="Times New Roman" w:eastAsia="Times New Roman" w:hAnsi="Times New Roman" w:cs="Times New Roman"/>
              <w:b/>
              <w:color w:val="C00000"/>
              <w:sz w:val="32"/>
              <w:szCs w:val="28"/>
            </w:rPr>
            <w:t xml:space="preserve"> И АТРИБУЦИ</w:t>
          </w:r>
          <w:r>
            <w:rPr>
              <w:rFonts w:ascii="Times New Roman" w:eastAsia="Times New Roman" w:hAnsi="Times New Roman" w:cs="Times New Roman"/>
              <w:b/>
              <w:color w:val="C00000"/>
              <w:sz w:val="32"/>
              <w:szCs w:val="28"/>
            </w:rPr>
            <w:t>Я</w:t>
          </w:r>
          <w:r w:rsidRPr="00A97E1B">
            <w:rPr>
              <w:rFonts w:ascii="Times New Roman" w:eastAsia="Times New Roman" w:hAnsi="Times New Roman" w:cs="Times New Roman"/>
              <w:b/>
              <w:color w:val="C00000"/>
              <w:sz w:val="32"/>
              <w:szCs w:val="28"/>
            </w:rPr>
            <w:t xml:space="preserve"> </w:t>
          </w:r>
        </w:p>
        <w:p w:rsidR="00AC6FCD" w:rsidRPr="00A97E1B" w:rsidRDefault="00A97E1B" w:rsidP="00A97E1B">
          <w:pPr>
            <w:spacing w:after="0" w:line="240" w:lineRule="auto"/>
            <w:jc w:val="center"/>
            <w:rPr>
              <w:rFonts w:ascii="Times New Roman" w:hAnsi="Times New Roman"/>
              <w:b/>
              <w:color w:val="1C3890"/>
              <w:sz w:val="24"/>
              <w:szCs w:val="26"/>
            </w:rPr>
          </w:pPr>
          <w:r w:rsidRPr="00A97E1B">
            <w:rPr>
              <w:rFonts w:ascii="Times New Roman" w:eastAsia="Times New Roman" w:hAnsi="Times New Roman" w:cs="Times New Roman"/>
              <w:b/>
              <w:color w:val="C00000"/>
              <w:sz w:val="32"/>
              <w:szCs w:val="28"/>
            </w:rPr>
            <w:t>ЭТНОГРАФИЧЕСКИХ ЭКСПОНАТОВ</w:t>
          </w:r>
        </w:p>
        <w:p w:rsidR="00AC6FCD" w:rsidRPr="00AC6FCD" w:rsidRDefault="00AC6FCD" w:rsidP="00AC6FCD">
          <w:pPr>
            <w:spacing w:after="0" w:line="240" w:lineRule="auto"/>
            <w:jc w:val="center"/>
            <w:rPr>
              <w:rFonts w:ascii="Times New Roman" w:hAnsi="Times New Roman"/>
              <w:b/>
              <w:color w:val="1C3890"/>
              <w:sz w:val="28"/>
              <w:szCs w:val="26"/>
            </w:rPr>
          </w:pPr>
        </w:p>
        <w:p w:rsidR="00AC6FCD" w:rsidRPr="00AC6FCD" w:rsidRDefault="00AC6FCD" w:rsidP="00AC6FCD">
          <w:pPr>
            <w:spacing w:after="0" w:line="240" w:lineRule="auto"/>
            <w:jc w:val="center"/>
            <w:rPr>
              <w:rFonts w:ascii="Times New Roman" w:hAnsi="Times New Roman"/>
              <w:b/>
              <w:color w:val="1C3890"/>
              <w:sz w:val="28"/>
              <w:szCs w:val="26"/>
            </w:rPr>
          </w:pPr>
          <w:r w:rsidRPr="00AC6FCD">
            <w:rPr>
              <w:rFonts w:ascii="Times New Roman" w:hAnsi="Times New Roman"/>
              <w:b/>
              <w:color w:val="1C3890"/>
              <w:sz w:val="28"/>
              <w:szCs w:val="26"/>
            </w:rPr>
            <w:t>Методические рекомендации</w:t>
          </w:r>
        </w:p>
        <w:p w:rsidR="00AC6FCD" w:rsidRPr="00AC6FCD" w:rsidRDefault="00AC6FCD" w:rsidP="00AC6FCD">
          <w:pPr>
            <w:spacing w:after="0" w:line="240" w:lineRule="auto"/>
            <w:jc w:val="center"/>
            <w:rPr>
              <w:rFonts w:ascii="Times New Roman" w:hAnsi="Times New Roman"/>
              <w:b/>
              <w:color w:val="1C3890"/>
              <w:sz w:val="28"/>
              <w:szCs w:val="26"/>
            </w:rPr>
          </w:pPr>
          <w:r w:rsidRPr="00AC6FCD">
            <w:rPr>
              <w:rFonts w:ascii="Times New Roman" w:hAnsi="Times New Roman"/>
              <w:b/>
              <w:color w:val="1C3890"/>
              <w:sz w:val="28"/>
              <w:szCs w:val="26"/>
            </w:rPr>
            <w:t>для работников культуры муниципальных образований</w:t>
          </w:r>
        </w:p>
        <w:p w:rsidR="00AC6FCD" w:rsidRPr="00AC6FCD" w:rsidRDefault="00AC6FCD" w:rsidP="00AC6FCD">
          <w:pPr>
            <w:spacing w:after="0" w:line="240" w:lineRule="auto"/>
            <w:jc w:val="center"/>
            <w:rPr>
              <w:rFonts w:ascii="Times New Roman" w:hAnsi="Times New Roman"/>
              <w:b/>
              <w:color w:val="1C3890"/>
              <w:sz w:val="28"/>
              <w:szCs w:val="26"/>
            </w:rPr>
          </w:pPr>
          <w:r w:rsidRPr="00AC6FCD">
            <w:rPr>
              <w:rFonts w:ascii="Times New Roman" w:hAnsi="Times New Roman"/>
              <w:b/>
              <w:color w:val="1C3890"/>
              <w:sz w:val="28"/>
              <w:szCs w:val="26"/>
            </w:rPr>
            <w:t>Ульяновской области</w:t>
          </w:r>
        </w:p>
        <w:p w:rsidR="00AC6FCD" w:rsidRPr="005229A0" w:rsidRDefault="00AC6FCD" w:rsidP="00AC6FCD">
          <w:pPr>
            <w:spacing w:after="0" w:line="240" w:lineRule="auto"/>
            <w:jc w:val="center"/>
            <w:rPr>
              <w:rFonts w:ascii="Times New Roman" w:hAnsi="Times New Roman"/>
              <w:b/>
              <w:color w:val="243974"/>
              <w:sz w:val="26"/>
              <w:szCs w:val="26"/>
            </w:rPr>
          </w:pPr>
        </w:p>
        <w:p w:rsidR="00AC6FCD" w:rsidRPr="005229A0" w:rsidRDefault="00AC6FCD" w:rsidP="00AC6FCD">
          <w:pPr>
            <w:spacing w:after="0" w:line="240" w:lineRule="auto"/>
            <w:jc w:val="center"/>
            <w:rPr>
              <w:rFonts w:ascii="Times New Roman" w:hAnsi="Times New Roman"/>
              <w:b/>
              <w:color w:val="243974"/>
              <w:sz w:val="26"/>
              <w:szCs w:val="26"/>
            </w:rPr>
          </w:pPr>
        </w:p>
        <w:p w:rsidR="00AC6FCD" w:rsidRPr="005229A0" w:rsidRDefault="00AC6FCD" w:rsidP="00AC6FCD">
          <w:pPr>
            <w:spacing w:after="0" w:line="240" w:lineRule="auto"/>
            <w:jc w:val="center"/>
            <w:rPr>
              <w:rFonts w:ascii="Times New Roman" w:hAnsi="Times New Roman"/>
              <w:b/>
              <w:color w:val="243974"/>
              <w:sz w:val="26"/>
              <w:szCs w:val="26"/>
            </w:rPr>
          </w:pPr>
        </w:p>
        <w:p w:rsidR="00AC6FCD" w:rsidRPr="005229A0" w:rsidRDefault="00AC6FCD" w:rsidP="00AC6FCD">
          <w:pPr>
            <w:spacing w:after="0" w:line="240" w:lineRule="auto"/>
            <w:jc w:val="center"/>
            <w:rPr>
              <w:rFonts w:ascii="Times New Roman" w:hAnsi="Times New Roman"/>
              <w:b/>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Pr="005229A0" w:rsidRDefault="00AC6FCD" w:rsidP="00AC6FCD">
          <w:pPr>
            <w:spacing w:after="0" w:line="240" w:lineRule="auto"/>
            <w:ind w:firstLine="567"/>
            <w:rPr>
              <w:rFonts w:ascii="Times New Roman" w:hAnsi="Times New Roman"/>
              <w:color w:val="243974"/>
              <w:sz w:val="26"/>
              <w:szCs w:val="26"/>
            </w:rPr>
          </w:pPr>
        </w:p>
        <w:p w:rsidR="00AC6FCD" w:rsidRDefault="00AC6FCD" w:rsidP="00AC6FCD">
          <w:pPr>
            <w:spacing w:after="0" w:line="240" w:lineRule="auto"/>
            <w:ind w:firstLine="567"/>
            <w:jc w:val="center"/>
            <w:rPr>
              <w:rFonts w:ascii="Times New Roman" w:hAnsi="Times New Roman"/>
              <w:b/>
              <w:color w:val="243974"/>
              <w:sz w:val="26"/>
              <w:szCs w:val="26"/>
            </w:rPr>
          </w:pPr>
        </w:p>
        <w:p w:rsidR="00AC6FCD" w:rsidRDefault="00AC6FCD" w:rsidP="00AC6FCD">
          <w:pPr>
            <w:spacing w:after="0" w:line="240" w:lineRule="auto"/>
            <w:ind w:firstLine="567"/>
            <w:jc w:val="center"/>
            <w:rPr>
              <w:rFonts w:ascii="Times New Roman" w:hAnsi="Times New Roman"/>
              <w:b/>
              <w:color w:val="1C3890"/>
              <w:sz w:val="26"/>
              <w:szCs w:val="26"/>
            </w:rPr>
          </w:pPr>
        </w:p>
        <w:p w:rsidR="006C4BBB" w:rsidRDefault="006C4BBB" w:rsidP="00AC6FCD">
          <w:pPr>
            <w:spacing w:after="0" w:line="240" w:lineRule="auto"/>
            <w:ind w:firstLine="567"/>
            <w:jc w:val="center"/>
            <w:rPr>
              <w:rFonts w:ascii="Times New Roman" w:hAnsi="Times New Roman"/>
              <w:b/>
              <w:color w:val="1C3890"/>
              <w:sz w:val="26"/>
              <w:szCs w:val="26"/>
            </w:rPr>
          </w:pPr>
        </w:p>
        <w:p w:rsidR="006C4BBB" w:rsidRDefault="006C4BBB" w:rsidP="00AC6FCD">
          <w:pPr>
            <w:spacing w:after="0" w:line="240" w:lineRule="auto"/>
            <w:ind w:firstLine="567"/>
            <w:jc w:val="center"/>
            <w:rPr>
              <w:rFonts w:ascii="Times New Roman" w:hAnsi="Times New Roman"/>
              <w:b/>
              <w:color w:val="1C3890"/>
              <w:sz w:val="26"/>
              <w:szCs w:val="26"/>
            </w:rPr>
          </w:pPr>
        </w:p>
        <w:p w:rsidR="006C4BBB" w:rsidRDefault="006C4BBB" w:rsidP="00AC6FCD">
          <w:pPr>
            <w:spacing w:after="0" w:line="240" w:lineRule="auto"/>
            <w:ind w:firstLine="567"/>
            <w:jc w:val="center"/>
            <w:rPr>
              <w:rFonts w:ascii="Times New Roman" w:hAnsi="Times New Roman"/>
              <w:b/>
              <w:color w:val="1C3890"/>
              <w:sz w:val="26"/>
              <w:szCs w:val="26"/>
            </w:rPr>
          </w:pPr>
        </w:p>
        <w:p w:rsidR="00AC6FCD" w:rsidRPr="00AC6FCD" w:rsidRDefault="00AC6FCD" w:rsidP="00AC6FCD">
          <w:pPr>
            <w:spacing w:after="0" w:line="240" w:lineRule="auto"/>
            <w:ind w:firstLine="567"/>
            <w:jc w:val="center"/>
            <w:rPr>
              <w:rFonts w:ascii="Times New Roman" w:hAnsi="Times New Roman"/>
              <w:b/>
              <w:color w:val="1C3890"/>
              <w:sz w:val="26"/>
              <w:szCs w:val="26"/>
            </w:rPr>
          </w:pPr>
          <w:r w:rsidRPr="00AC6FCD">
            <w:rPr>
              <w:rFonts w:ascii="Times New Roman" w:hAnsi="Times New Roman"/>
              <w:b/>
              <w:color w:val="1C3890"/>
              <w:sz w:val="26"/>
              <w:szCs w:val="26"/>
            </w:rPr>
            <w:t>Ульяновск</w:t>
          </w:r>
        </w:p>
        <w:p w:rsidR="00AC6FCD" w:rsidRDefault="00AC6FCD" w:rsidP="00AC6FCD">
          <w:pPr>
            <w:spacing w:after="0" w:line="240" w:lineRule="auto"/>
            <w:ind w:firstLine="567"/>
            <w:jc w:val="center"/>
            <w:rPr>
              <w:rFonts w:ascii="Times New Roman" w:eastAsia="Calibri" w:hAnsi="Times New Roman" w:cs="Times New Roman"/>
              <w:sz w:val="28"/>
              <w:szCs w:val="28"/>
            </w:rPr>
          </w:pPr>
          <w:r w:rsidRPr="00AC6FCD">
            <w:rPr>
              <w:rFonts w:ascii="Times New Roman" w:hAnsi="Times New Roman"/>
              <w:b/>
              <w:color w:val="1C3890"/>
              <w:sz w:val="26"/>
              <w:szCs w:val="26"/>
            </w:rPr>
            <w:t>2016</w:t>
          </w:r>
        </w:p>
      </w:sdtContent>
    </w:sdt>
    <w:p w:rsidR="00F179A6" w:rsidRPr="00C244F4" w:rsidRDefault="00C244F4" w:rsidP="00F179A6">
      <w:pPr>
        <w:spacing w:after="0" w:line="240" w:lineRule="auto"/>
        <w:jc w:val="center"/>
        <w:rPr>
          <w:rFonts w:ascii="Times New Roman" w:eastAsia="Times New Roman" w:hAnsi="Times New Roman" w:cs="Times New Roman"/>
          <w:b/>
          <w:color w:val="0070C0"/>
          <w:sz w:val="26"/>
          <w:szCs w:val="26"/>
        </w:rPr>
      </w:pPr>
      <w:r w:rsidRPr="00C244F4">
        <w:rPr>
          <w:rFonts w:ascii="Times New Roman" w:eastAsia="Times New Roman" w:hAnsi="Times New Roman" w:cs="Times New Roman"/>
          <w:b/>
          <w:color w:val="0070C0"/>
          <w:sz w:val="26"/>
          <w:szCs w:val="26"/>
        </w:rPr>
        <w:lastRenderedPageBreak/>
        <w:t>ВВЕДЕНИЕ</w:t>
      </w:r>
    </w:p>
    <w:p w:rsidR="00C244F4" w:rsidRDefault="00C244F4" w:rsidP="00F179A6">
      <w:pPr>
        <w:spacing w:after="0" w:line="240" w:lineRule="auto"/>
        <w:jc w:val="center"/>
        <w:rPr>
          <w:rFonts w:ascii="Times New Roman" w:eastAsia="Times New Roman" w:hAnsi="Times New Roman" w:cs="Times New Roman"/>
          <w:sz w:val="26"/>
          <w:szCs w:val="26"/>
        </w:rPr>
      </w:pPr>
    </w:p>
    <w:p w:rsidR="003B14F0" w:rsidRPr="003B14F0" w:rsidRDefault="003B14F0" w:rsidP="00F179A6">
      <w:pPr>
        <w:spacing w:after="0" w:line="240" w:lineRule="auto"/>
        <w:ind w:firstLine="567"/>
        <w:jc w:val="both"/>
        <w:rPr>
          <w:rFonts w:ascii="Times New Roman" w:eastAsia="Times New Roman" w:hAnsi="Times New Roman" w:cs="Times New Roman"/>
          <w:sz w:val="26"/>
          <w:szCs w:val="26"/>
        </w:rPr>
      </w:pPr>
      <w:r w:rsidRPr="003B14F0">
        <w:rPr>
          <w:rFonts w:ascii="Times New Roman" w:eastAsia="Times New Roman" w:hAnsi="Times New Roman" w:cs="Times New Roman"/>
          <w:sz w:val="26"/>
          <w:szCs w:val="26"/>
        </w:rPr>
        <w:t>Сельские музеи занимают важное место среди музейной системы нашей страны. В Ульяновской области во многих сельских поселениях есть энтузиасты, взявшие на себя нелёгкий труд по сбору предметов старины</w:t>
      </w:r>
      <w:r w:rsidR="00F179A6">
        <w:rPr>
          <w:rFonts w:ascii="Times New Roman" w:eastAsia="Times New Roman" w:hAnsi="Times New Roman" w:cs="Times New Roman"/>
          <w:sz w:val="26"/>
          <w:szCs w:val="26"/>
        </w:rPr>
        <w:t>,</w:t>
      </w:r>
      <w:r w:rsidRPr="003B14F0">
        <w:rPr>
          <w:rFonts w:ascii="Times New Roman" w:eastAsia="Times New Roman" w:hAnsi="Times New Roman" w:cs="Times New Roman"/>
          <w:sz w:val="26"/>
          <w:szCs w:val="26"/>
        </w:rPr>
        <w:t xml:space="preserve"> далёкой и не очень. Коллекции таких музейных уголков чаще всего включают в себя предметы сельского быта, одежды, сельскохозяй</w:t>
      </w:r>
      <w:r w:rsidR="00F179A6">
        <w:rPr>
          <w:rFonts w:ascii="Times New Roman" w:eastAsia="Times New Roman" w:hAnsi="Times New Roman" w:cs="Times New Roman"/>
          <w:sz w:val="26"/>
          <w:szCs w:val="26"/>
        </w:rPr>
        <w:t>с</w:t>
      </w:r>
      <w:r w:rsidRPr="003B14F0">
        <w:rPr>
          <w:rFonts w:ascii="Times New Roman" w:eastAsia="Times New Roman" w:hAnsi="Times New Roman" w:cs="Times New Roman"/>
          <w:sz w:val="26"/>
          <w:szCs w:val="26"/>
        </w:rPr>
        <w:t xml:space="preserve">твенных орудий труда конца </w:t>
      </w:r>
      <w:r w:rsidR="00F179A6">
        <w:rPr>
          <w:rFonts w:ascii="Times New Roman" w:eastAsia="Times New Roman" w:hAnsi="Times New Roman" w:cs="Times New Roman"/>
          <w:sz w:val="26"/>
          <w:szCs w:val="26"/>
          <w:lang w:val="en-US"/>
        </w:rPr>
        <w:t>XIX</w:t>
      </w:r>
      <w:r w:rsidR="00F179A6">
        <w:rPr>
          <w:rFonts w:ascii="Times New Roman" w:eastAsia="Times New Roman" w:hAnsi="Times New Roman" w:cs="Times New Roman"/>
          <w:sz w:val="26"/>
          <w:szCs w:val="26"/>
        </w:rPr>
        <w:t xml:space="preserve"> – </w:t>
      </w:r>
      <w:r w:rsidR="00F179A6">
        <w:rPr>
          <w:rFonts w:ascii="Times New Roman" w:eastAsia="Times New Roman" w:hAnsi="Times New Roman" w:cs="Times New Roman"/>
          <w:sz w:val="26"/>
          <w:szCs w:val="26"/>
          <w:lang w:val="en-US"/>
        </w:rPr>
        <w:t>XX</w:t>
      </w:r>
      <w:r w:rsidRPr="003B14F0">
        <w:rPr>
          <w:rFonts w:ascii="Times New Roman" w:eastAsia="Times New Roman" w:hAnsi="Times New Roman" w:cs="Times New Roman"/>
          <w:sz w:val="26"/>
          <w:szCs w:val="26"/>
        </w:rPr>
        <w:t xml:space="preserve"> веков. Почти в каждом сельском музее организуется выставочная экспозиция</w:t>
      </w:r>
      <w:r w:rsidR="00F179A6">
        <w:rPr>
          <w:rFonts w:ascii="Times New Roman" w:eastAsia="Times New Roman" w:hAnsi="Times New Roman" w:cs="Times New Roman"/>
          <w:sz w:val="26"/>
          <w:szCs w:val="26"/>
        </w:rPr>
        <w:t>,</w:t>
      </w:r>
      <w:r w:rsidRPr="003B14F0">
        <w:rPr>
          <w:rFonts w:ascii="Times New Roman" w:eastAsia="Times New Roman" w:hAnsi="Times New Roman" w:cs="Times New Roman"/>
          <w:sz w:val="26"/>
          <w:szCs w:val="26"/>
        </w:rPr>
        <w:t xml:space="preserve"> посвящённая участию односельчан в Великой Отечественной войне, </w:t>
      </w:r>
      <w:r w:rsidR="00F179A6">
        <w:rPr>
          <w:rFonts w:ascii="Times New Roman" w:eastAsia="Times New Roman" w:hAnsi="Times New Roman" w:cs="Times New Roman"/>
          <w:sz w:val="26"/>
          <w:szCs w:val="26"/>
        </w:rPr>
        <w:t>ч</w:t>
      </w:r>
      <w:r w:rsidRPr="003B14F0">
        <w:rPr>
          <w:rFonts w:ascii="Times New Roman" w:eastAsia="Times New Roman" w:hAnsi="Times New Roman" w:cs="Times New Roman"/>
          <w:sz w:val="26"/>
          <w:szCs w:val="26"/>
        </w:rPr>
        <w:t>еченской войне. На базе некоторых музеев ведётся активная работа с разными возрастными группами населения</w:t>
      </w:r>
      <w:r w:rsidR="00F179A6">
        <w:rPr>
          <w:rFonts w:ascii="Times New Roman" w:eastAsia="Times New Roman" w:hAnsi="Times New Roman" w:cs="Times New Roman"/>
          <w:sz w:val="26"/>
          <w:szCs w:val="26"/>
        </w:rPr>
        <w:t>,</w:t>
      </w:r>
      <w:r w:rsidRPr="003B14F0">
        <w:rPr>
          <w:rFonts w:ascii="Times New Roman" w:eastAsia="Times New Roman" w:hAnsi="Times New Roman" w:cs="Times New Roman"/>
          <w:sz w:val="26"/>
          <w:szCs w:val="26"/>
        </w:rPr>
        <w:t xml:space="preserve"> в том числе с детьми.</w:t>
      </w:r>
    </w:p>
    <w:p w:rsidR="003B14F0" w:rsidRPr="003B14F0" w:rsidRDefault="003B14F0" w:rsidP="00F179A6">
      <w:pPr>
        <w:spacing w:after="0" w:line="240" w:lineRule="auto"/>
        <w:ind w:firstLine="567"/>
        <w:jc w:val="both"/>
        <w:rPr>
          <w:rFonts w:ascii="Times New Roman" w:eastAsia="Times New Roman" w:hAnsi="Times New Roman" w:cs="Times New Roman"/>
          <w:sz w:val="26"/>
          <w:szCs w:val="26"/>
        </w:rPr>
      </w:pPr>
      <w:r w:rsidRPr="003B14F0">
        <w:rPr>
          <w:rFonts w:ascii="Times New Roman" w:eastAsia="Times New Roman" w:hAnsi="Times New Roman" w:cs="Times New Roman"/>
          <w:sz w:val="26"/>
          <w:szCs w:val="26"/>
        </w:rPr>
        <w:t>К сожалению, условия существования таких музеев оставляют желать лучшего. Многие экспонаты хранятся в неотапливаемых и сырых помещениях, что недопустимо. Часто предметы, хранящиеся в музейных уголках</w:t>
      </w:r>
      <w:r w:rsidR="00F179A6">
        <w:rPr>
          <w:rFonts w:ascii="Times New Roman" w:eastAsia="Times New Roman" w:hAnsi="Times New Roman" w:cs="Times New Roman"/>
          <w:sz w:val="26"/>
          <w:szCs w:val="26"/>
        </w:rPr>
        <w:t>,</w:t>
      </w:r>
      <w:r w:rsidRPr="003B14F0">
        <w:rPr>
          <w:rFonts w:ascii="Times New Roman" w:eastAsia="Times New Roman" w:hAnsi="Times New Roman" w:cs="Times New Roman"/>
          <w:sz w:val="26"/>
          <w:szCs w:val="26"/>
        </w:rPr>
        <w:t xml:space="preserve"> не пронумерованы</w:t>
      </w:r>
      <w:r w:rsidR="00F179A6">
        <w:rPr>
          <w:rFonts w:ascii="Times New Roman" w:eastAsia="Times New Roman" w:hAnsi="Times New Roman" w:cs="Times New Roman"/>
          <w:sz w:val="26"/>
          <w:szCs w:val="26"/>
        </w:rPr>
        <w:t>,</w:t>
      </w:r>
      <w:r w:rsidRPr="003B14F0">
        <w:rPr>
          <w:rFonts w:ascii="Times New Roman" w:eastAsia="Times New Roman" w:hAnsi="Times New Roman" w:cs="Times New Roman"/>
          <w:sz w:val="26"/>
          <w:szCs w:val="26"/>
        </w:rPr>
        <w:t xml:space="preserve"> не обозначено их название и предназначение. Сотрудники </w:t>
      </w:r>
      <w:r w:rsidR="00F179A6">
        <w:rPr>
          <w:rFonts w:ascii="Times New Roman" w:eastAsia="Times New Roman" w:hAnsi="Times New Roman" w:cs="Times New Roman"/>
          <w:sz w:val="26"/>
          <w:szCs w:val="26"/>
        </w:rPr>
        <w:t>Домов культуры</w:t>
      </w:r>
      <w:r w:rsidRPr="003B14F0">
        <w:rPr>
          <w:rFonts w:ascii="Times New Roman" w:eastAsia="Times New Roman" w:hAnsi="Times New Roman" w:cs="Times New Roman"/>
          <w:sz w:val="26"/>
          <w:szCs w:val="26"/>
        </w:rPr>
        <w:t>, библиотек или школ, при которых организованы небольшие музеи</w:t>
      </w:r>
      <w:r w:rsidR="00F179A6">
        <w:rPr>
          <w:rFonts w:ascii="Times New Roman" w:eastAsia="Times New Roman" w:hAnsi="Times New Roman" w:cs="Times New Roman"/>
          <w:sz w:val="26"/>
          <w:szCs w:val="26"/>
        </w:rPr>
        <w:t>,</w:t>
      </w:r>
      <w:r w:rsidRPr="003B14F0">
        <w:rPr>
          <w:rFonts w:ascii="Times New Roman" w:eastAsia="Times New Roman" w:hAnsi="Times New Roman" w:cs="Times New Roman"/>
          <w:sz w:val="26"/>
          <w:szCs w:val="26"/>
        </w:rPr>
        <w:t xml:space="preserve"> часто не много</w:t>
      </w:r>
      <w:r w:rsidR="00F179A6">
        <w:rPr>
          <w:rFonts w:ascii="Times New Roman" w:eastAsia="Times New Roman" w:hAnsi="Times New Roman" w:cs="Times New Roman"/>
          <w:sz w:val="26"/>
          <w:szCs w:val="26"/>
        </w:rPr>
        <w:t>е</w:t>
      </w:r>
      <w:r w:rsidRPr="003B14F0">
        <w:rPr>
          <w:rFonts w:ascii="Times New Roman" w:eastAsia="Times New Roman" w:hAnsi="Times New Roman" w:cs="Times New Roman"/>
          <w:sz w:val="26"/>
          <w:szCs w:val="26"/>
        </w:rPr>
        <w:t xml:space="preserve"> могут рассказать о своей коллекции.  </w:t>
      </w:r>
    </w:p>
    <w:p w:rsidR="00AC6FCD" w:rsidRDefault="003B14F0" w:rsidP="00F179A6">
      <w:pPr>
        <w:spacing w:after="0" w:line="240" w:lineRule="auto"/>
        <w:ind w:firstLine="567"/>
        <w:jc w:val="both"/>
        <w:rPr>
          <w:rFonts w:ascii="Times New Roman" w:eastAsia="Calibri" w:hAnsi="Times New Roman" w:cs="Times New Roman"/>
          <w:sz w:val="28"/>
          <w:szCs w:val="28"/>
        </w:rPr>
      </w:pPr>
      <w:r w:rsidRPr="003B14F0">
        <w:rPr>
          <w:rFonts w:ascii="Times New Roman" w:eastAsia="Times New Roman" w:hAnsi="Times New Roman" w:cs="Times New Roman"/>
          <w:sz w:val="26"/>
          <w:szCs w:val="26"/>
        </w:rPr>
        <w:t>Предлагаемое методическое пособие составлено в помощь неравнодушным к истории своей малой родины сотрудникам библиотек, Домов культуры и сельских школ, которые заинтересованы в собирательской и организационной работ</w:t>
      </w:r>
      <w:r w:rsidR="00F179A6">
        <w:rPr>
          <w:rFonts w:ascii="Times New Roman" w:eastAsia="Times New Roman" w:hAnsi="Times New Roman" w:cs="Times New Roman"/>
          <w:sz w:val="26"/>
          <w:szCs w:val="26"/>
        </w:rPr>
        <w:t>е</w:t>
      </w:r>
      <w:r w:rsidRPr="003B14F0">
        <w:rPr>
          <w:rFonts w:ascii="Times New Roman" w:eastAsia="Times New Roman" w:hAnsi="Times New Roman" w:cs="Times New Roman"/>
          <w:sz w:val="26"/>
          <w:szCs w:val="26"/>
        </w:rPr>
        <w:t xml:space="preserve"> музеев, музейных комнат, музейных уголков.  </w:t>
      </w:r>
    </w:p>
    <w:p w:rsidR="00500F4F" w:rsidRPr="00BD32FC" w:rsidRDefault="00523961" w:rsidP="00F179A6">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Важное место в обеспечении сохранности ценностей истории, культуры, природы, а также в расширении знаний о значительных событиях прошлого и настоящего среди детей, молод</w:t>
      </w:r>
      <w:r w:rsidR="002D461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жи и взрослого населения принадл</w:t>
      </w:r>
      <w:r w:rsidR="000B1D4A" w:rsidRPr="00BD32FC">
        <w:rPr>
          <w:rFonts w:ascii="Times New Roman" w:eastAsia="Times New Roman" w:hAnsi="Times New Roman" w:cs="Times New Roman"/>
          <w:sz w:val="26"/>
          <w:szCs w:val="26"/>
        </w:rPr>
        <w:t xml:space="preserve">ежит сельским музейным уголкам. </w:t>
      </w:r>
      <w:r w:rsidRPr="00BD32FC">
        <w:rPr>
          <w:rFonts w:ascii="Times New Roman" w:eastAsia="Times New Roman" w:hAnsi="Times New Roman" w:cs="Times New Roman"/>
          <w:sz w:val="26"/>
          <w:szCs w:val="26"/>
        </w:rPr>
        <w:t>Главной целью их созда</w:t>
      </w:r>
      <w:r w:rsidR="000B1D4A" w:rsidRPr="00BD32FC">
        <w:rPr>
          <w:rFonts w:ascii="Times New Roman" w:eastAsia="Times New Roman" w:hAnsi="Times New Roman" w:cs="Times New Roman"/>
          <w:sz w:val="26"/>
          <w:szCs w:val="26"/>
        </w:rPr>
        <w:t>ния является воспитание у подра</w:t>
      </w:r>
      <w:r w:rsidRPr="00BD32FC">
        <w:rPr>
          <w:rFonts w:ascii="Times New Roman" w:eastAsia="Times New Roman" w:hAnsi="Times New Roman" w:cs="Times New Roman"/>
          <w:sz w:val="26"/>
          <w:szCs w:val="26"/>
        </w:rPr>
        <w:t>стающего поколения националь</w:t>
      </w:r>
      <w:r w:rsidR="000B1D4A" w:rsidRPr="00BD32FC">
        <w:rPr>
          <w:rFonts w:ascii="Times New Roman" w:eastAsia="Times New Roman" w:hAnsi="Times New Roman" w:cs="Times New Roman"/>
          <w:sz w:val="26"/>
          <w:szCs w:val="26"/>
        </w:rPr>
        <w:t>ного самосознания, приобщение</w:t>
      </w:r>
      <w:r w:rsidRPr="00BD32FC">
        <w:rPr>
          <w:rFonts w:ascii="Times New Roman" w:eastAsia="Times New Roman" w:hAnsi="Times New Roman" w:cs="Times New Roman"/>
          <w:sz w:val="26"/>
          <w:szCs w:val="26"/>
        </w:rPr>
        <w:t xml:space="preserve"> к национальному и общечеловеческому наследию</w:t>
      </w:r>
      <w:r w:rsidR="000B1D4A" w:rsidRPr="00BD32FC">
        <w:rPr>
          <w:rFonts w:ascii="Times New Roman" w:eastAsia="Times New Roman" w:hAnsi="Times New Roman" w:cs="Times New Roman"/>
          <w:sz w:val="26"/>
          <w:szCs w:val="26"/>
        </w:rPr>
        <w:t xml:space="preserve"> населения</w:t>
      </w:r>
      <w:r w:rsidRPr="00BD32FC">
        <w:rPr>
          <w:rFonts w:ascii="Times New Roman" w:eastAsia="Times New Roman" w:hAnsi="Times New Roman" w:cs="Times New Roman"/>
          <w:sz w:val="26"/>
          <w:szCs w:val="26"/>
        </w:rPr>
        <w:t>.</w:t>
      </w:r>
    </w:p>
    <w:p w:rsidR="00500F4F" w:rsidRPr="00BD32FC" w:rsidRDefault="00592BB3"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Существу</w:t>
      </w:r>
      <w:r w:rsidR="00563B3A" w:rsidRPr="00BD32FC">
        <w:rPr>
          <w:rFonts w:ascii="Times New Roman" w:eastAsia="Times New Roman" w:hAnsi="Times New Roman" w:cs="Times New Roman"/>
          <w:sz w:val="26"/>
          <w:szCs w:val="26"/>
        </w:rPr>
        <w:t>ю</w:t>
      </w:r>
      <w:r w:rsidRPr="00BD32FC">
        <w:rPr>
          <w:rFonts w:ascii="Times New Roman" w:eastAsia="Times New Roman" w:hAnsi="Times New Roman" w:cs="Times New Roman"/>
          <w:sz w:val="26"/>
          <w:szCs w:val="26"/>
        </w:rPr>
        <w:t>т разграничения в поняти</w:t>
      </w:r>
      <w:r w:rsidR="00BD32FC" w:rsidRPr="00BD32FC">
        <w:rPr>
          <w:rFonts w:ascii="Times New Roman" w:eastAsia="Times New Roman" w:hAnsi="Times New Roman" w:cs="Times New Roman"/>
          <w:sz w:val="26"/>
          <w:szCs w:val="26"/>
        </w:rPr>
        <w:t>ях</w:t>
      </w:r>
      <w:r w:rsidRPr="00BD32FC">
        <w:rPr>
          <w:rFonts w:ascii="Times New Roman" w:eastAsia="Times New Roman" w:hAnsi="Times New Roman" w:cs="Times New Roman"/>
          <w:sz w:val="26"/>
          <w:szCs w:val="26"/>
        </w:rPr>
        <w:t xml:space="preserve"> </w:t>
      </w:r>
      <w:r w:rsidR="00BD32FC" w:rsidRPr="00AC6FCD">
        <w:rPr>
          <w:rFonts w:ascii="Times New Roman" w:eastAsia="Times New Roman" w:hAnsi="Times New Roman" w:cs="Times New Roman"/>
          <w:b/>
          <w:sz w:val="26"/>
          <w:szCs w:val="26"/>
        </w:rPr>
        <w:t>«</w:t>
      </w:r>
      <w:r w:rsidRPr="00AC6FCD">
        <w:rPr>
          <w:rFonts w:ascii="Times New Roman" w:eastAsia="Times New Roman" w:hAnsi="Times New Roman" w:cs="Times New Roman"/>
          <w:b/>
          <w:sz w:val="26"/>
          <w:szCs w:val="26"/>
        </w:rPr>
        <w:t>музей</w:t>
      </w:r>
      <w:r w:rsidR="00BD32FC" w:rsidRPr="00AC6FCD">
        <w:rPr>
          <w:rFonts w:ascii="Times New Roman" w:eastAsia="Times New Roman" w:hAnsi="Times New Roman" w:cs="Times New Roman"/>
          <w:b/>
          <w:sz w:val="26"/>
          <w:szCs w:val="26"/>
        </w:rPr>
        <w:t>»</w:t>
      </w:r>
      <w:r w:rsidRPr="00BD32FC">
        <w:rPr>
          <w:rFonts w:ascii="Times New Roman" w:eastAsia="Times New Roman" w:hAnsi="Times New Roman" w:cs="Times New Roman"/>
          <w:sz w:val="26"/>
          <w:szCs w:val="26"/>
        </w:rPr>
        <w:t xml:space="preserve">, </w:t>
      </w:r>
      <w:r w:rsidR="00BD32FC" w:rsidRPr="00AC6FCD">
        <w:rPr>
          <w:rFonts w:ascii="Times New Roman" w:eastAsia="Times New Roman" w:hAnsi="Times New Roman" w:cs="Times New Roman"/>
          <w:b/>
          <w:sz w:val="26"/>
          <w:szCs w:val="26"/>
        </w:rPr>
        <w:t>«</w:t>
      </w:r>
      <w:r w:rsidRPr="00AC6FCD">
        <w:rPr>
          <w:rFonts w:ascii="Times New Roman" w:eastAsia="Times New Roman" w:hAnsi="Times New Roman" w:cs="Times New Roman"/>
          <w:b/>
          <w:sz w:val="26"/>
          <w:szCs w:val="26"/>
        </w:rPr>
        <w:t>краеведческая комната</w:t>
      </w:r>
      <w:r w:rsidR="00BD32FC" w:rsidRPr="00AC6FCD">
        <w:rPr>
          <w:rFonts w:ascii="Times New Roman" w:eastAsia="Times New Roman" w:hAnsi="Times New Roman" w:cs="Times New Roman"/>
          <w:b/>
          <w:sz w:val="26"/>
          <w:szCs w:val="26"/>
        </w:rPr>
        <w:t>»</w:t>
      </w:r>
      <w:r w:rsidRPr="00BD32FC">
        <w:rPr>
          <w:rFonts w:ascii="Times New Roman" w:eastAsia="Times New Roman" w:hAnsi="Times New Roman" w:cs="Times New Roman"/>
          <w:sz w:val="26"/>
          <w:szCs w:val="26"/>
        </w:rPr>
        <w:t xml:space="preserve"> и </w:t>
      </w:r>
      <w:r w:rsidR="00BD32FC" w:rsidRPr="00AC6FCD">
        <w:rPr>
          <w:rFonts w:ascii="Times New Roman" w:eastAsia="Times New Roman" w:hAnsi="Times New Roman" w:cs="Times New Roman"/>
          <w:b/>
          <w:sz w:val="26"/>
          <w:szCs w:val="26"/>
        </w:rPr>
        <w:t>«</w:t>
      </w:r>
      <w:r w:rsidRPr="00AC6FCD">
        <w:rPr>
          <w:rFonts w:ascii="Times New Roman" w:eastAsia="Times New Roman" w:hAnsi="Times New Roman" w:cs="Times New Roman"/>
          <w:b/>
          <w:sz w:val="26"/>
          <w:szCs w:val="26"/>
        </w:rPr>
        <w:t>м</w:t>
      </w:r>
      <w:r w:rsidR="00523961" w:rsidRPr="00AC6FCD">
        <w:rPr>
          <w:rFonts w:ascii="Times New Roman" w:eastAsia="Times New Roman" w:hAnsi="Times New Roman" w:cs="Times New Roman"/>
          <w:b/>
          <w:sz w:val="26"/>
          <w:szCs w:val="26"/>
        </w:rPr>
        <w:t>узейный уголок</w:t>
      </w:r>
      <w:r w:rsidR="00BD32FC" w:rsidRPr="00AC6FCD">
        <w:rPr>
          <w:rFonts w:ascii="Times New Roman" w:eastAsia="Times New Roman" w:hAnsi="Times New Roman" w:cs="Times New Roman"/>
          <w:b/>
          <w:sz w:val="26"/>
          <w:szCs w:val="26"/>
        </w:rPr>
        <w:t>»</w:t>
      </w:r>
      <w:r w:rsidR="00523961" w:rsidRPr="00BD32FC">
        <w:rPr>
          <w:rFonts w:ascii="Times New Roman" w:eastAsia="Times New Roman" w:hAnsi="Times New Roman" w:cs="Times New Roman"/>
          <w:sz w:val="26"/>
          <w:szCs w:val="26"/>
        </w:rPr>
        <w:t>.</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i/>
          <w:sz w:val="26"/>
          <w:szCs w:val="26"/>
        </w:rPr>
        <w:t xml:space="preserve">Музей </w:t>
      </w:r>
      <w:r w:rsidRPr="00BD32FC">
        <w:rPr>
          <w:rFonts w:ascii="Times New Roman" w:eastAsia="Times New Roman" w:hAnsi="Times New Roman" w:cs="Times New Roman"/>
          <w:sz w:val="26"/>
          <w:szCs w:val="26"/>
        </w:rPr>
        <w:t xml:space="preserve"> должен отвечать следующим требованиям:</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наличие изолированного помещения для экспозиции (не менее 25 кв. м) и фондохранилища;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наличие коллекции (не менее 100 подлинных экспонатов);</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присутствие музейных форм работы (сбор; учет и обработка музейных предметов; обновление экспозиции и выставочная деятельность; просветительская работа).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i/>
          <w:sz w:val="26"/>
          <w:szCs w:val="26"/>
        </w:rPr>
        <w:t>Краеведческая комната: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изолированное помещение площадью до 25 кв. м.;</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отсутствие подлинников или малое их количество;</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отсутствие музейных форм работы.</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i/>
          <w:sz w:val="26"/>
          <w:szCs w:val="26"/>
        </w:rPr>
        <w:t>Краеведческий</w:t>
      </w:r>
      <w:r w:rsidR="00897A99">
        <w:rPr>
          <w:rFonts w:ascii="Times New Roman" w:eastAsia="Times New Roman" w:hAnsi="Times New Roman" w:cs="Times New Roman"/>
          <w:i/>
          <w:sz w:val="26"/>
          <w:szCs w:val="26"/>
        </w:rPr>
        <w:t xml:space="preserve"> (музейный)</w:t>
      </w:r>
      <w:r w:rsidRPr="00BD32FC">
        <w:rPr>
          <w:rFonts w:ascii="Times New Roman" w:eastAsia="Times New Roman" w:hAnsi="Times New Roman" w:cs="Times New Roman"/>
          <w:i/>
          <w:sz w:val="26"/>
          <w:szCs w:val="26"/>
        </w:rPr>
        <w:t xml:space="preserve"> уголок:</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отсутствие изолированного помещения;</w:t>
      </w:r>
    </w:p>
    <w:p w:rsidR="00500F4F"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в основе коллекции копийный материал.</w:t>
      </w:r>
    </w:p>
    <w:p w:rsidR="008E4E16" w:rsidRPr="00BD32FC" w:rsidRDefault="008E4E16" w:rsidP="00BD32FC">
      <w:pPr>
        <w:spacing w:after="0" w:line="240" w:lineRule="auto"/>
        <w:ind w:firstLine="567"/>
        <w:jc w:val="both"/>
        <w:rPr>
          <w:rFonts w:ascii="Times New Roman" w:eastAsia="Times New Roman" w:hAnsi="Times New Roman" w:cs="Times New Roman"/>
          <w:sz w:val="26"/>
          <w:szCs w:val="26"/>
        </w:rPr>
      </w:pPr>
    </w:p>
    <w:p w:rsidR="002D4612" w:rsidRDefault="002D4612" w:rsidP="00BD32FC">
      <w:pPr>
        <w:spacing w:after="0" w:line="240" w:lineRule="auto"/>
        <w:ind w:firstLine="567"/>
        <w:jc w:val="both"/>
        <w:rPr>
          <w:rFonts w:ascii="Times New Roman" w:eastAsia="Times New Roman" w:hAnsi="Times New Roman" w:cs="Times New Roman"/>
          <w:sz w:val="26"/>
          <w:szCs w:val="26"/>
        </w:rPr>
      </w:pPr>
    </w:p>
    <w:p w:rsidR="00A97E1B" w:rsidRDefault="008E4E16" w:rsidP="002D4612">
      <w:pPr>
        <w:spacing w:after="0" w:line="240" w:lineRule="auto"/>
        <w:jc w:val="center"/>
        <w:rPr>
          <w:rFonts w:ascii="Times New Roman" w:eastAsia="Times New Roman" w:hAnsi="Times New Roman" w:cs="Times New Roman"/>
          <w:b/>
          <w:sz w:val="28"/>
          <w:szCs w:val="26"/>
        </w:rPr>
      </w:pPr>
      <w:r>
        <w:rPr>
          <w:rFonts w:ascii="Times New Roman" w:eastAsia="Times New Roman" w:hAnsi="Times New Roman" w:cs="Times New Roman"/>
          <w:b/>
          <w:noProof/>
          <w:sz w:val="28"/>
          <w:szCs w:val="26"/>
        </w:rPr>
        <w:lastRenderedPageBreak/>
        <w:drawing>
          <wp:inline distT="0" distB="0" distL="0" distR="0">
            <wp:extent cx="6051428" cy="3588835"/>
            <wp:effectExtent l="19050" t="0" r="6472" b="0"/>
            <wp:docPr id="1" name="Рисунок 0" descr="P109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90435.JPG"/>
                    <pic:cNvPicPr/>
                  </pic:nvPicPr>
                  <pic:blipFill>
                    <a:blip r:embed="rId8" cstate="print"/>
                    <a:srcRect l="3590" r="1296"/>
                    <a:stretch>
                      <a:fillRect/>
                    </a:stretch>
                  </pic:blipFill>
                  <pic:spPr>
                    <a:xfrm>
                      <a:off x="0" y="0"/>
                      <a:ext cx="6054282" cy="3590528"/>
                    </a:xfrm>
                    <a:prstGeom prst="rect">
                      <a:avLst/>
                    </a:prstGeom>
                  </pic:spPr>
                </pic:pic>
              </a:graphicData>
            </a:graphic>
          </wp:inline>
        </w:drawing>
      </w:r>
    </w:p>
    <w:p w:rsidR="008E4E16" w:rsidRDefault="008E4E16" w:rsidP="008E4E16">
      <w:pPr>
        <w:spacing w:after="0" w:line="240" w:lineRule="auto"/>
        <w:jc w:val="right"/>
        <w:rPr>
          <w:rFonts w:ascii="Times New Roman" w:eastAsia="Times New Roman" w:hAnsi="Times New Roman" w:cs="Times New Roman"/>
          <w:b/>
          <w:i/>
          <w:szCs w:val="26"/>
        </w:rPr>
      </w:pPr>
    </w:p>
    <w:p w:rsidR="00A97E1B" w:rsidRPr="00D55514" w:rsidRDefault="008E4E16" w:rsidP="008E4E16">
      <w:pPr>
        <w:spacing w:after="0" w:line="240" w:lineRule="auto"/>
        <w:jc w:val="right"/>
        <w:rPr>
          <w:rFonts w:ascii="Times New Roman" w:eastAsia="Times New Roman" w:hAnsi="Times New Roman" w:cs="Times New Roman"/>
          <w:b/>
          <w:i/>
          <w:color w:val="0070C0"/>
          <w:szCs w:val="26"/>
        </w:rPr>
      </w:pPr>
      <w:r w:rsidRPr="00D55514">
        <w:rPr>
          <w:rFonts w:ascii="Times New Roman" w:eastAsia="Times New Roman" w:hAnsi="Times New Roman" w:cs="Times New Roman"/>
          <w:b/>
          <w:i/>
          <w:color w:val="0070C0"/>
          <w:szCs w:val="26"/>
        </w:rPr>
        <w:t>Музейный уголок в Новочеремшанской библиотеке</w:t>
      </w:r>
    </w:p>
    <w:p w:rsidR="00A97E1B" w:rsidRDefault="00A97E1B" w:rsidP="002D4612">
      <w:pPr>
        <w:spacing w:after="0" w:line="240" w:lineRule="auto"/>
        <w:jc w:val="center"/>
        <w:rPr>
          <w:rFonts w:ascii="Times New Roman" w:eastAsia="Times New Roman" w:hAnsi="Times New Roman" w:cs="Times New Roman"/>
          <w:b/>
          <w:sz w:val="28"/>
          <w:szCs w:val="26"/>
        </w:rPr>
      </w:pPr>
    </w:p>
    <w:p w:rsidR="00A97E1B" w:rsidRDefault="00D55514" w:rsidP="002D4612">
      <w:pPr>
        <w:spacing w:after="0" w:line="240" w:lineRule="auto"/>
        <w:jc w:val="center"/>
        <w:rPr>
          <w:rFonts w:ascii="Times New Roman" w:eastAsia="Times New Roman" w:hAnsi="Times New Roman" w:cs="Times New Roman"/>
          <w:b/>
          <w:sz w:val="28"/>
          <w:szCs w:val="26"/>
        </w:rPr>
      </w:pPr>
      <w:r>
        <w:rPr>
          <w:rFonts w:ascii="Times New Roman" w:eastAsia="Times New Roman" w:hAnsi="Times New Roman" w:cs="Times New Roman"/>
          <w:b/>
          <w:noProof/>
          <w:sz w:val="28"/>
          <w:szCs w:val="26"/>
        </w:rPr>
        <w:drawing>
          <wp:inline distT="0" distB="0" distL="0" distR="0">
            <wp:extent cx="6120130" cy="3949700"/>
            <wp:effectExtent l="19050" t="0" r="0" b="0"/>
            <wp:docPr id="21" name="Рисунок 20"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9"/>
                    <a:stretch>
                      <a:fillRect/>
                    </a:stretch>
                  </pic:blipFill>
                  <pic:spPr>
                    <a:xfrm>
                      <a:off x="0" y="0"/>
                      <a:ext cx="6115936" cy="3944679"/>
                    </a:xfrm>
                    <a:prstGeom prst="rect">
                      <a:avLst/>
                    </a:prstGeom>
                  </pic:spPr>
                </pic:pic>
              </a:graphicData>
            </a:graphic>
          </wp:inline>
        </w:drawing>
      </w:r>
    </w:p>
    <w:p w:rsidR="00D55514" w:rsidRDefault="00D55514" w:rsidP="00D55514">
      <w:pPr>
        <w:spacing w:after="0" w:line="240" w:lineRule="auto"/>
        <w:jc w:val="right"/>
        <w:rPr>
          <w:rFonts w:ascii="Times New Roman" w:eastAsia="Times New Roman" w:hAnsi="Times New Roman" w:cs="Times New Roman"/>
          <w:b/>
          <w:i/>
          <w:szCs w:val="26"/>
        </w:rPr>
      </w:pPr>
    </w:p>
    <w:p w:rsidR="00D55514" w:rsidRDefault="00802BB8" w:rsidP="00D55514">
      <w:pPr>
        <w:spacing w:after="0" w:line="240" w:lineRule="auto"/>
        <w:jc w:val="right"/>
        <w:rPr>
          <w:rFonts w:ascii="Times New Roman" w:eastAsia="Times New Roman" w:hAnsi="Times New Roman" w:cs="Times New Roman"/>
          <w:b/>
          <w:i/>
          <w:color w:val="0070C0"/>
          <w:szCs w:val="26"/>
        </w:rPr>
      </w:pPr>
      <w:r>
        <w:rPr>
          <w:rFonts w:ascii="Times New Roman" w:eastAsia="Times New Roman" w:hAnsi="Times New Roman" w:cs="Times New Roman"/>
          <w:b/>
          <w:i/>
          <w:color w:val="0070C0"/>
          <w:szCs w:val="26"/>
        </w:rPr>
        <w:t xml:space="preserve">Школьный историко-литературный </w:t>
      </w:r>
      <w:r w:rsidR="00D55514" w:rsidRPr="00D55514">
        <w:rPr>
          <w:rFonts w:ascii="Times New Roman" w:eastAsia="Times New Roman" w:hAnsi="Times New Roman" w:cs="Times New Roman"/>
          <w:b/>
          <w:i/>
          <w:color w:val="0070C0"/>
          <w:szCs w:val="26"/>
        </w:rPr>
        <w:t xml:space="preserve"> музе</w:t>
      </w:r>
      <w:r>
        <w:rPr>
          <w:rFonts w:ascii="Times New Roman" w:eastAsia="Times New Roman" w:hAnsi="Times New Roman" w:cs="Times New Roman"/>
          <w:b/>
          <w:i/>
          <w:color w:val="0070C0"/>
          <w:szCs w:val="26"/>
        </w:rPr>
        <w:t>й</w:t>
      </w:r>
      <w:r w:rsidR="00D55514" w:rsidRPr="00D55514">
        <w:rPr>
          <w:rFonts w:ascii="Times New Roman" w:eastAsia="Times New Roman" w:hAnsi="Times New Roman" w:cs="Times New Roman"/>
          <w:b/>
          <w:i/>
          <w:color w:val="0070C0"/>
          <w:szCs w:val="26"/>
        </w:rPr>
        <w:t xml:space="preserve"> Дениса Давыдова</w:t>
      </w:r>
      <w:r>
        <w:rPr>
          <w:rFonts w:ascii="Times New Roman" w:eastAsia="Times New Roman" w:hAnsi="Times New Roman" w:cs="Times New Roman"/>
          <w:b/>
          <w:i/>
          <w:color w:val="0070C0"/>
          <w:szCs w:val="26"/>
        </w:rPr>
        <w:t>.</w:t>
      </w:r>
    </w:p>
    <w:p w:rsidR="00802BB8" w:rsidRDefault="00802BB8" w:rsidP="00D55514">
      <w:pPr>
        <w:spacing w:after="0" w:line="240" w:lineRule="auto"/>
        <w:jc w:val="right"/>
        <w:rPr>
          <w:rFonts w:ascii="Times New Roman" w:eastAsia="Times New Roman" w:hAnsi="Times New Roman" w:cs="Times New Roman"/>
          <w:b/>
          <w:i/>
          <w:color w:val="0070C0"/>
          <w:szCs w:val="26"/>
        </w:rPr>
      </w:pPr>
      <w:r>
        <w:rPr>
          <w:rFonts w:ascii="Times New Roman" w:eastAsia="Times New Roman" w:hAnsi="Times New Roman" w:cs="Times New Roman"/>
          <w:b/>
          <w:i/>
          <w:color w:val="0070C0"/>
          <w:szCs w:val="26"/>
        </w:rPr>
        <w:t xml:space="preserve">Театрализованная экскурсия с показом музейного спектакля </w:t>
      </w:r>
    </w:p>
    <w:p w:rsidR="00802BB8" w:rsidRPr="00D55514" w:rsidRDefault="00802BB8" w:rsidP="00D55514">
      <w:pPr>
        <w:spacing w:after="0" w:line="240" w:lineRule="auto"/>
        <w:jc w:val="right"/>
        <w:rPr>
          <w:rFonts w:ascii="Times New Roman" w:eastAsia="Times New Roman" w:hAnsi="Times New Roman" w:cs="Times New Roman"/>
          <w:b/>
          <w:i/>
          <w:color w:val="0070C0"/>
          <w:szCs w:val="26"/>
        </w:rPr>
      </w:pPr>
      <w:r>
        <w:rPr>
          <w:rFonts w:ascii="Times New Roman" w:eastAsia="Times New Roman" w:hAnsi="Times New Roman" w:cs="Times New Roman"/>
          <w:b/>
          <w:i/>
          <w:color w:val="0070C0"/>
          <w:szCs w:val="26"/>
        </w:rPr>
        <w:t>«О поэте-гусаре замолвите слово»</w:t>
      </w:r>
    </w:p>
    <w:p w:rsidR="00D55514" w:rsidRPr="00D55514" w:rsidRDefault="00D55514" w:rsidP="00D55514">
      <w:pPr>
        <w:spacing w:after="0" w:line="240" w:lineRule="auto"/>
        <w:jc w:val="right"/>
        <w:rPr>
          <w:rFonts w:ascii="Times New Roman" w:eastAsia="Times New Roman" w:hAnsi="Times New Roman" w:cs="Times New Roman"/>
          <w:b/>
          <w:i/>
          <w:szCs w:val="26"/>
        </w:rPr>
      </w:pPr>
      <w:r w:rsidRPr="00D55514">
        <w:rPr>
          <w:rFonts w:ascii="Times New Roman" w:eastAsia="Times New Roman" w:hAnsi="Times New Roman" w:cs="Times New Roman"/>
          <w:b/>
          <w:i/>
          <w:color w:val="0070C0"/>
          <w:szCs w:val="26"/>
        </w:rPr>
        <w:t xml:space="preserve"> Радищевский район</w:t>
      </w:r>
      <w:r w:rsidR="00802BB8">
        <w:rPr>
          <w:rFonts w:ascii="Times New Roman" w:eastAsia="Times New Roman" w:hAnsi="Times New Roman" w:cs="Times New Roman"/>
          <w:b/>
          <w:i/>
          <w:color w:val="0070C0"/>
          <w:szCs w:val="26"/>
        </w:rPr>
        <w:t>,</w:t>
      </w:r>
      <w:r>
        <w:rPr>
          <w:rFonts w:ascii="Times New Roman" w:eastAsia="Times New Roman" w:hAnsi="Times New Roman" w:cs="Times New Roman"/>
          <w:b/>
          <w:i/>
          <w:szCs w:val="26"/>
        </w:rPr>
        <w:t xml:space="preserve"> </w:t>
      </w:r>
      <w:r w:rsidR="00802BB8" w:rsidRPr="00D55514">
        <w:rPr>
          <w:rFonts w:ascii="Times New Roman" w:eastAsia="Times New Roman" w:hAnsi="Times New Roman" w:cs="Times New Roman"/>
          <w:b/>
          <w:i/>
          <w:color w:val="0070C0"/>
          <w:szCs w:val="26"/>
        </w:rPr>
        <w:t>село Верхняя Маза</w:t>
      </w:r>
    </w:p>
    <w:p w:rsidR="00D55514" w:rsidRPr="00D55514" w:rsidRDefault="00D55514" w:rsidP="002D4612">
      <w:pPr>
        <w:spacing w:after="0" w:line="240" w:lineRule="auto"/>
        <w:jc w:val="center"/>
        <w:rPr>
          <w:rFonts w:ascii="Times New Roman" w:eastAsia="Times New Roman" w:hAnsi="Times New Roman" w:cs="Times New Roman"/>
          <w:b/>
          <w:color w:val="0070C0"/>
          <w:szCs w:val="26"/>
        </w:rPr>
      </w:pPr>
    </w:p>
    <w:p w:rsidR="00691763" w:rsidRDefault="00691763" w:rsidP="002D4612">
      <w:pPr>
        <w:spacing w:after="0" w:line="240" w:lineRule="auto"/>
        <w:jc w:val="center"/>
        <w:rPr>
          <w:rFonts w:ascii="Times New Roman" w:eastAsia="Times New Roman" w:hAnsi="Times New Roman" w:cs="Times New Roman"/>
          <w:b/>
          <w:color w:val="0070C0"/>
          <w:sz w:val="28"/>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E41D21" w:rsidTr="009C5B2D">
        <w:tc>
          <w:tcPr>
            <w:tcW w:w="9854" w:type="dxa"/>
          </w:tcPr>
          <w:p w:rsidR="00E41D21" w:rsidRDefault="00E41D21" w:rsidP="00E41D21">
            <w:pPr>
              <w:jc w:val="center"/>
              <w:rPr>
                <w:rFonts w:ascii="Times New Roman" w:eastAsia="Times New Roman" w:hAnsi="Times New Roman" w:cs="Times New Roman"/>
                <w:b/>
                <w:color w:val="0070C0"/>
                <w:sz w:val="28"/>
                <w:szCs w:val="26"/>
              </w:rPr>
            </w:pPr>
            <w:r>
              <w:rPr>
                <w:rFonts w:ascii="Times New Roman" w:eastAsia="Times New Roman" w:hAnsi="Times New Roman" w:cs="Times New Roman"/>
                <w:b/>
                <w:color w:val="0070C0"/>
                <w:sz w:val="28"/>
                <w:szCs w:val="26"/>
              </w:rPr>
              <w:lastRenderedPageBreak/>
              <w:br w:type="page"/>
            </w:r>
            <w:r>
              <w:rPr>
                <w:rFonts w:ascii="Times New Roman" w:eastAsia="Times New Roman" w:hAnsi="Times New Roman" w:cs="Times New Roman"/>
                <w:b/>
                <w:noProof/>
                <w:color w:val="0070C0"/>
                <w:sz w:val="28"/>
                <w:szCs w:val="26"/>
              </w:rPr>
              <w:drawing>
                <wp:inline distT="0" distB="0" distL="0" distR="0">
                  <wp:extent cx="4680000" cy="2612939"/>
                  <wp:effectExtent l="19050" t="0" r="6300" b="0"/>
                  <wp:docPr id="2" name="Рисунок 1" descr="balashovskiy_kraevedcheskiy_vystavka_krasota_povsednevnosti_4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shovskiy_kraevedcheskiy_vystavka_krasota_povsednevnosti_4555[1].jpg"/>
                          <pic:cNvPicPr/>
                        </pic:nvPicPr>
                        <pic:blipFill>
                          <a:blip r:embed="rId10"/>
                          <a:stretch>
                            <a:fillRect/>
                          </a:stretch>
                        </pic:blipFill>
                        <pic:spPr>
                          <a:xfrm>
                            <a:off x="0" y="0"/>
                            <a:ext cx="4680000" cy="2612939"/>
                          </a:xfrm>
                          <a:prstGeom prst="rect">
                            <a:avLst/>
                          </a:prstGeom>
                        </pic:spPr>
                      </pic:pic>
                    </a:graphicData>
                  </a:graphic>
                </wp:inline>
              </w:drawing>
            </w:r>
          </w:p>
          <w:p w:rsidR="009C5B2D" w:rsidRPr="009C5B2D" w:rsidRDefault="009C5B2D" w:rsidP="00E41D21">
            <w:pPr>
              <w:jc w:val="center"/>
              <w:rPr>
                <w:rFonts w:ascii="Times New Roman" w:eastAsia="Times New Roman" w:hAnsi="Times New Roman" w:cs="Times New Roman"/>
                <w:b/>
                <w:color w:val="0070C0"/>
                <w:sz w:val="10"/>
                <w:szCs w:val="26"/>
              </w:rPr>
            </w:pPr>
          </w:p>
        </w:tc>
      </w:tr>
      <w:tr w:rsidR="00E41D21" w:rsidTr="009C5B2D">
        <w:trPr>
          <w:trHeight w:val="531"/>
        </w:trPr>
        <w:tc>
          <w:tcPr>
            <w:tcW w:w="9854" w:type="dxa"/>
          </w:tcPr>
          <w:p w:rsidR="00E41D21" w:rsidRDefault="009C5B2D" w:rsidP="00E41D21">
            <w:pPr>
              <w:jc w:val="center"/>
              <w:rPr>
                <w:rFonts w:ascii="Times New Roman" w:eastAsia="Times New Roman" w:hAnsi="Times New Roman" w:cs="Times New Roman"/>
                <w:b/>
                <w:color w:val="0070C0"/>
                <w:sz w:val="6"/>
                <w:szCs w:val="26"/>
              </w:rPr>
            </w:pPr>
            <w:r>
              <w:rPr>
                <w:rFonts w:ascii="Times New Roman" w:eastAsia="Times New Roman" w:hAnsi="Times New Roman" w:cs="Times New Roman"/>
                <w:b/>
                <w:noProof/>
                <w:color w:val="0070C0"/>
                <w:sz w:val="6"/>
                <w:szCs w:val="26"/>
              </w:rPr>
              <w:drawing>
                <wp:inline distT="0" distB="0" distL="0" distR="0">
                  <wp:extent cx="4680585" cy="3000375"/>
                  <wp:effectExtent l="19050" t="0" r="5715" b="0"/>
                  <wp:docPr id="13" name="Рисунок 12" descr="muzey_istorii_goroda_fragment_ekspozitsii_derevenskiy_55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zey_istorii_goroda_fragment_ekspozitsii_derevenskiy_5558[1].jpg"/>
                          <pic:cNvPicPr/>
                        </pic:nvPicPr>
                        <pic:blipFill>
                          <a:blip r:embed="rId11"/>
                          <a:srcRect t="3963"/>
                          <a:stretch>
                            <a:fillRect/>
                          </a:stretch>
                        </pic:blipFill>
                        <pic:spPr>
                          <a:xfrm>
                            <a:off x="0" y="0"/>
                            <a:ext cx="4680585" cy="3000375"/>
                          </a:xfrm>
                          <a:prstGeom prst="rect">
                            <a:avLst/>
                          </a:prstGeom>
                        </pic:spPr>
                      </pic:pic>
                    </a:graphicData>
                  </a:graphic>
                </wp:inline>
              </w:drawing>
            </w:r>
          </w:p>
          <w:p w:rsidR="009C5B2D" w:rsidRPr="009C5B2D" w:rsidRDefault="009C5B2D" w:rsidP="00E41D21">
            <w:pPr>
              <w:jc w:val="center"/>
              <w:rPr>
                <w:rFonts w:ascii="Times New Roman" w:eastAsia="Times New Roman" w:hAnsi="Times New Roman" w:cs="Times New Roman"/>
                <w:b/>
                <w:color w:val="0070C0"/>
                <w:sz w:val="10"/>
                <w:szCs w:val="26"/>
              </w:rPr>
            </w:pPr>
          </w:p>
        </w:tc>
      </w:tr>
      <w:tr w:rsidR="00E41D21" w:rsidTr="009C5B2D">
        <w:tc>
          <w:tcPr>
            <w:tcW w:w="9854" w:type="dxa"/>
          </w:tcPr>
          <w:p w:rsidR="00E41D21" w:rsidRDefault="00E41D21" w:rsidP="00E41D21">
            <w:pPr>
              <w:jc w:val="center"/>
              <w:rPr>
                <w:rFonts w:ascii="Times New Roman" w:eastAsia="Times New Roman" w:hAnsi="Times New Roman" w:cs="Times New Roman"/>
                <w:b/>
                <w:color w:val="0070C0"/>
                <w:sz w:val="28"/>
                <w:szCs w:val="26"/>
              </w:rPr>
            </w:pPr>
            <w:r>
              <w:rPr>
                <w:rFonts w:ascii="Times New Roman" w:eastAsia="Times New Roman" w:hAnsi="Times New Roman" w:cs="Times New Roman"/>
                <w:b/>
                <w:noProof/>
                <w:color w:val="0070C0"/>
                <w:sz w:val="28"/>
                <w:szCs w:val="26"/>
              </w:rPr>
              <w:drawing>
                <wp:inline distT="0" distB="0" distL="0" distR="0">
                  <wp:extent cx="4680585" cy="3381375"/>
                  <wp:effectExtent l="19050" t="0" r="5715" b="0"/>
                  <wp:docPr id="12" name="Рисунок 11" descr="cherdynskiy_kraevedcheskiy_chast_ekspozitsii_priroda_blagorodstvo_4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dynskiy_kraevedcheskiy_chast_ekspozitsii_priroda_blagorodstvo_4338[1].jpg"/>
                          <pic:cNvPicPr/>
                        </pic:nvPicPr>
                        <pic:blipFill>
                          <a:blip r:embed="rId12"/>
                          <a:srcRect t="3533"/>
                          <a:stretch>
                            <a:fillRect/>
                          </a:stretch>
                        </pic:blipFill>
                        <pic:spPr>
                          <a:xfrm>
                            <a:off x="0" y="0"/>
                            <a:ext cx="4680585" cy="3381375"/>
                          </a:xfrm>
                          <a:prstGeom prst="rect">
                            <a:avLst/>
                          </a:prstGeom>
                        </pic:spPr>
                      </pic:pic>
                    </a:graphicData>
                  </a:graphic>
                </wp:inline>
              </w:drawing>
            </w:r>
          </w:p>
        </w:tc>
      </w:tr>
    </w:tbl>
    <w:p w:rsidR="00500F4F" w:rsidRPr="00D967ED" w:rsidRDefault="00523961" w:rsidP="002D4612">
      <w:pPr>
        <w:spacing w:after="0" w:line="240" w:lineRule="auto"/>
        <w:jc w:val="center"/>
        <w:rPr>
          <w:rFonts w:ascii="Times New Roman" w:eastAsia="Times New Roman" w:hAnsi="Times New Roman" w:cs="Times New Roman"/>
          <w:b/>
          <w:color w:val="0070C0"/>
          <w:sz w:val="26"/>
          <w:szCs w:val="26"/>
        </w:rPr>
      </w:pPr>
      <w:r w:rsidRPr="00D967ED">
        <w:rPr>
          <w:rFonts w:ascii="Times New Roman" w:eastAsia="Times New Roman" w:hAnsi="Times New Roman" w:cs="Times New Roman"/>
          <w:b/>
          <w:color w:val="0070C0"/>
          <w:sz w:val="28"/>
          <w:szCs w:val="26"/>
        </w:rPr>
        <w:lastRenderedPageBreak/>
        <w:t>Уч</w:t>
      </w:r>
      <w:r w:rsidR="002D4612" w:rsidRPr="00D967ED">
        <w:rPr>
          <w:rFonts w:ascii="Times New Roman" w:eastAsia="Times New Roman" w:hAnsi="Times New Roman" w:cs="Times New Roman"/>
          <w:b/>
          <w:color w:val="0070C0"/>
          <w:sz w:val="28"/>
          <w:szCs w:val="26"/>
        </w:rPr>
        <w:t>ё</w:t>
      </w:r>
      <w:r w:rsidRPr="00D967ED">
        <w:rPr>
          <w:rFonts w:ascii="Times New Roman" w:eastAsia="Times New Roman" w:hAnsi="Times New Roman" w:cs="Times New Roman"/>
          <w:b/>
          <w:color w:val="0070C0"/>
          <w:sz w:val="28"/>
          <w:szCs w:val="26"/>
        </w:rPr>
        <w:t>т фонд</w:t>
      </w:r>
      <w:r w:rsidR="00592BB3" w:rsidRPr="00D967ED">
        <w:rPr>
          <w:rFonts w:ascii="Times New Roman" w:eastAsia="Times New Roman" w:hAnsi="Times New Roman" w:cs="Times New Roman"/>
          <w:b/>
          <w:color w:val="0070C0"/>
          <w:sz w:val="28"/>
          <w:szCs w:val="26"/>
        </w:rPr>
        <w:t>ов музеев</w:t>
      </w:r>
    </w:p>
    <w:p w:rsidR="00D967ED" w:rsidRDefault="00D967ED" w:rsidP="00BD32FC">
      <w:pPr>
        <w:spacing w:after="0" w:line="240" w:lineRule="auto"/>
        <w:ind w:firstLine="567"/>
        <w:jc w:val="both"/>
        <w:rPr>
          <w:rFonts w:ascii="Times New Roman" w:eastAsia="Times New Roman" w:hAnsi="Times New Roman" w:cs="Times New Roman"/>
          <w:sz w:val="26"/>
          <w:szCs w:val="26"/>
        </w:rPr>
      </w:pP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Все фонды музея являются общенародной собственностью</w:t>
      </w:r>
      <w:r w:rsidR="002B0C95">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входят в состав муз</w:t>
      </w:r>
      <w:r w:rsidR="00592BB3" w:rsidRPr="00BD32FC">
        <w:rPr>
          <w:rFonts w:ascii="Times New Roman" w:eastAsia="Times New Roman" w:hAnsi="Times New Roman" w:cs="Times New Roman"/>
          <w:sz w:val="26"/>
          <w:szCs w:val="26"/>
        </w:rPr>
        <w:t>ейного фонда РФ</w:t>
      </w:r>
      <w:r w:rsidRPr="00BD32FC">
        <w:rPr>
          <w:rFonts w:ascii="Times New Roman" w:eastAsia="Times New Roman" w:hAnsi="Times New Roman" w:cs="Times New Roman"/>
          <w:sz w:val="26"/>
          <w:szCs w:val="26"/>
        </w:rPr>
        <w:t xml:space="preserve"> и подлежат документальному уч</w:t>
      </w:r>
      <w:r w:rsidR="002B0C95">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ту, который предусматривает следующие этапы:</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 актирование всех поступивших в музей материалов;</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2) регистрацию и описание материалов в книге учета экспонатов.</w:t>
      </w:r>
    </w:p>
    <w:p w:rsidR="00500F4F" w:rsidRPr="00BD32FC" w:rsidRDefault="00B55AB5" w:rsidP="002D4612">
      <w:pPr>
        <w:keepNext/>
        <w:spacing w:after="0" w:line="240" w:lineRule="auto"/>
        <w:jc w:val="center"/>
        <w:rPr>
          <w:rFonts w:ascii="Times New Roman" w:eastAsia="Times New Roman" w:hAnsi="Times New Roman" w:cs="Times New Roman"/>
          <w:b/>
          <w:i/>
          <w:sz w:val="26"/>
          <w:szCs w:val="26"/>
        </w:rPr>
      </w:pPr>
      <w:r w:rsidRPr="00BD32FC">
        <w:rPr>
          <w:rFonts w:ascii="Times New Roman" w:eastAsia="Times New Roman" w:hAnsi="Times New Roman" w:cs="Times New Roman"/>
          <w:b/>
          <w:i/>
          <w:sz w:val="26"/>
          <w:szCs w:val="26"/>
        </w:rPr>
        <w:t>Акты приёма</w:t>
      </w:r>
      <w:r w:rsidR="00523961" w:rsidRPr="00BD32FC">
        <w:rPr>
          <w:rFonts w:ascii="Times New Roman" w:eastAsia="Times New Roman" w:hAnsi="Times New Roman" w:cs="Times New Roman"/>
          <w:b/>
          <w:i/>
          <w:sz w:val="26"/>
          <w:szCs w:val="26"/>
        </w:rPr>
        <w:t xml:space="preserve"> поступивших в музей материалов</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Акты при</w:t>
      </w:r>
      <w:r w:rsidR="002B0C95">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ма составляются на все материалы, поступающие в музей от государственных учреждений, общественных организаций и отдельных лиц, а также материалы, передаваемые из других музеев.</w:t>
      </w:r>
      <w:r w:rsidR="00592BB3" w:rsidRPr="00BD32FC">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Для актов используются специальные бланки или чистые листы с</w:t>
      </w:r>
      <w:r w:rsidR="00592BB3" w:rsidRPr="00BD32FC">
        <w:rPr>
          <w:rFonts w:ascii="Times New Roman" w:eastAsia="Times New Roman" w:hAnsi="Times New Roman" w:cs="Times New Roman"/>
          <w:sz w:val="26"/>
          <w:szCs w:val="26"/>
        </w:rPr>
        <w:t>о штампом учреждения</w:t>
      </w:r>
      <w:r w:rsidRPr="00BD32FC">
        <w:rPr>
          <w:rFonts w:ascii="Times New Roman" w:eastAsia="Times New Roman" w:hAnsi="Times New Roman" w:cs="Times New Roman"/>
          <w:sz w:val="26"/>
          <w:szCs w:val="26"/>
        </w:rPr>
        <w:t>, при котором действует музей</w:t>
      </w:r>
      <w:r w:rsidR="002B0C95">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w:t>
      </w:r>
      <w:r w:rsidR="002B0C95">
        <w:rPr>
          <w:rFonts w:ascii="Times New Roman" w:eastAsia="Times New Roman" w:hAnsi="Times New Roman" w:cs="Times New Roman"/>
          <w:sz w:val="26"/>
          <w:szCs w:val="26"/>
        </w:rPr>
        <w:t>акт</w:t>
      </w:r>
      <w:r w:rsidRPr="00BD32FC">
        <w:rPr>
          <w:rFonts w:ascii="Times New Roman" w:eastAsia="Times New Roman" w:hAnsi="Times New Roman" w:cs="Times New Roman"/>
          <w:sz w:val="26"/>
          <w:szCs w:val="26"/>
        </w:rPr>
        <w:t xml:space="preserve"> заполняется под копирку в 2-х экземплярах. Один экземпляр акта остается в музее, другой вручается сдающему лицу или учреждению.</w:t>
      </w:r>
    </w:p>
    <w:p w:rsidR="00592BB3" w:rsidRPr="00BD32FC" w:rsidRDefault="00523961" w:rsidP="00BD32FC">
      <w:pPr>
        <w:spacing w:after="0" w:line="240" w:lineRule="auto"/>
        <w:ind w:firstLine="567"/>
        <w:jc w:val="both"/>
        <w:rPr>
          <w:rFonts w:ascii="Times New Roman" w:eastAsia="Times New Roman" w:hAnsi="Times New Roman" w:cs="Times New Roman"/>
          <w:b/>
          <w:i/>
          <w:sz w:val="26"/>
          <w:szCs w:val="26"/>
        </w:rPr>
      </w:pPr>
      <w:r w:rsidRPr="00BD32FC">
        <w:rPr>
          <w:rFonts w:ascii="Times New Roman" w:eastAsia="Times New Roman" w:hAnsi="Times New Roman" w:cs="Times New Roman"/>
          <w:sz w:val="26"/>
          <w:szCs w:val="26"/>
        </w:rPr>
        <w:t>При передаче материалов музея в постоянное или временное пользование другим музеям оформляется акт выдачи.</w:t>
      </w:r>
    </w:p>
    <w:p w:rsidR="002D4612" w:rsidRDefault="00523961" w:rsidP="002D4612">
      <w:pPr>
        <w:spacing w:after="0" w:line="240" w:lineRule="auto"/>
        <w:jc w:val="center"/>
        <w:rPr>
          <w:rFonts w:ascii="Times New Roman" w:eastAsia="Times New Roman" w:hAnsi="Times New Roman" w:cs="Times New Roman"/>
          <w:b/>
          <w:i/>
          <w:sz w:val="26"/>
          <w:szCs w:val="26"/>
        </w:rPr>
      </w:pPr>
      <w:r w:rsidRPr="00BD32FC">
        <w:rPr>
          <w:rFonts w:ascii="Times New Roman" w:eastAsia="Times New Roman" w:hAnsi="Times New Roman" w:cs="Times New Roman"/>
          <w:b/>
          <w:i/>
          <w:sz w:val="26"/>
          <w:szCs w:val="26"/>
        </w:rPr>
        <w:t>Регистрация поступивших материалов в книге уч</w:t>
      </w:r>
      <w:r w:rsidR="002B0C95">
        <w:rPr>
          <w:rFonts w:ascii="Times New Roman" w:eastAsia="Times New Roman" w:hAnsi="Times New Roman" w:cs="Times New Roman"/>
          <w:b/>
          <w:i/>
          <w:sz w:val="26"/>
          <w:szCs w:val="26"/>
        </w:rPr>
        <w:t>ё</w:t>
      </w:r>
      <w:r w:rsidRPr="00BD32FC">
        <w:rPr>
          <w:rFonts w:ascii="Times New Roman" w:eastAsia="Times New Roman" w:hAnsi="Times New Roman" w:cs="Times New Roman"/>
          <w:b/>
          <w:i/>
          <w:sz w:val="26"/>
          <w:szCs w:val="26"/>
        </w:rPr>
        <w:t>та экспонатов.</w:t>
      </w:r>
    </w:p>
    <w:p w:rsidR="00592BB3" w:rsidRPr="00BD32FC" w:rsidRDefault="00523961" w:rsidP="002D4612">
      <w:pPr>
        <w:spacing w:after="0" w:line="240" w:lineRule="auto"/>
        <w:jc w:val="center"/>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 xml:space="preserve">Атрибуция </w:t>
      </w:r>
      <w:r w:rsidR="00592BB3" w:rsidRPr="00BD32FC">
        <w:rPr>
          <w:rFonts w:ascii="Times New Roman" w:eastAsia="Times New Roman" w:hAnsi="Times New Roman" w:cs="Times New Roman"/>
          <w:b/>
          <w:i/>
          <w:sz w:val="26"/>
          <w:szCs w:val="26"/>
        </w:rPr>
        <w:t xml:space="preserve">музейных </w:t>
      </w:r>
      <w:r w:rsidRPr="00BD32FC">
        <w:rPr>
          <w:rFonts w:ascii="Times New Roman" w:eastAsia="Times New Roman" w:hAnsi="Times New Roman" w:cs="Times New Roman"/>
          <w:b/>
          <w:i/>
          <w:sz w:val="26"/>
          <w:szCs w:val="26"/>
        </w:rPr>
        <w:t>предметов.</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Основным документом уч</w:t>
      </w:r>
      <w:r w:rsidR="002D461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экспонатов музея является книга уч</w:t>
      </w:r>
      <w:r w:rsidR="002D461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экспонатов, в которую заносятся предметы основного и научно-вспомогательного фонда (основной – в первой части книги, вспомогательный – во второй). Книга с пронумерованными листами должна быть прошнурована и скреплена печатью и подписью директора учреждения</w:t>
      </w:r>
      <w:r w:rsidR="002B0C95">
        <w:rPr>
          <w:rFonts w:ascii="Times New Roman" w:eastAsia="Times New Roman" w:hAnsi="Times New Roman" w:cs="Times New Roman"/>
          <w:sz w:val="26"/>
          <w:szCs w:val="26"/>
        </w:rPr>
        <w:t xml:space="preserve"> (культуры или образования)</w:t>
      </w:r>
      <w:r w:rsidRPr="00BD32FC">
        <w:rPr>
          <w:rFonts w:ascii="Times New Roman" w:eastAsia="Times New Roman" w:hAnsi="Times New Roman" w:cs="Times New Roman"/>
          <w:sz w:val="26"/>
          <w:szCs w:val="26"/>
        </w:rPr>
        <w:t>, на базе которого располагается музей.</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к</w:t>
      </w:r>
      <w:r w:rsidR="008D79F0" w:rsidRPr="00BD32FC">
        <w:rPr>
          <w:rFonts w:ascii="Times New Roman" w:eastAsia="Times New Roman" w:hAnsi="Times New Roman" w:cs="Times New Roman"/>
          <w:sz w:val="26"/>
          <w:szCs w:val="26"/>
        </w:rPr>
        <w:t>ниге до</w:t>
      </w:r>
      <w:r w:rsidR="00DF32E6" w:rsidRPr="00BD32FC">
        <w:rPr>
          <w:rFonts w:ascii="Times New Roman" w:eastAsia="Times New Roman" w:hAnsi="Times New Roman" w:cs="Times New Roman"/>
          <w:sz w:val="26"/>
          <w:szCs w:val="26"/>
        </w:rPr>
        <w:t>л</w:t>
      </w:r>
      <w:r w:rsidR="008D79F0" w:rsidRPr="00BD32FC">
        <w:rPr>
          <w:rFonts w:ascii="Times New Roman" w:eastAsia="Times New Roman" w:hAnsi="Times New Roman" w:cs="Times New Roman"/>
          <w:sz w:val="26"/>
          <w:szCs w:val="26"/>
        </w:rPr>
        <w:t>жны содержат</w:t>
      </w:r>
      <w:r w:rsidR="002D4612">
        <w:rPr>
          <w:rFonts w:ascii="Times New Roman" w:eastAsia="Times New Roman" w:hAnsi="Times New Roman" w:cs="Times New Roman"/>
          <w:sz w:val="26"/>
          <w:szCs w:val="26"/>
        </w:rPr>
        <w:t>ь</w:t>
      </w:r>
      <w:r w:rsidR="008D79F0" w:rsidRPr="00BD32FC">
        <w:rPr>
          <w:rFonts w:ascii="Times New Roman" w:eastAsia="Times New Roman" w:hAnsi="Times New Roman" w:cs="Times New Roman"/>
          <w:sz w:val="26"/>
          <w:szCs w:val="26"/>
        </w:rPr>
        <w:t>ся сведения по каждому музейному экспонату. То есть, при поступлении предмета в музейную коллекцию нужно провести его атрибуцию.</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Музейная атрибуция</w:t>
      </w:r>
      <w:r w:rsidRPr="00BD32FC">
        <w:rPr>
          <w:rFonts w:ascii="Times New Roman" w:eastAsia="Times New Roman" w:hAnsi="Times New Roman" w:cs="Times New Roman"/>
          <w:b/>
          <w:sz w:val="26"/>
          <w:szCs w:val="26"/>
        </w:rPr>
        <w:t xml:space="preserve"> </w:t>
      </w:r>
      <w:r w:rsidR="002D4612">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описание</w:t>
      </w:r>
      <w:r w:rsidR="002D4612">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предмета музейного значения по определ</w:t>
      </w:r>
      <w:r w:rsidR="002D461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нным, установленным правилами параметрам </w:t>
      </w:r>
      <w:r w:rsidR="002D4612">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признакам</w:t>
      </w:r>
      <w:r w:rsidR="002D4612">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 xml:space="preserve">предмета. </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Основные требования, предъявляемые к атрибуции, </w:t>
      </w:r>
      <w:r w:rsidR="002D4612">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это </w:t>
      </w:r>
      <w:r w:rsidR="002D4612">
        <w:rPr>
          <w:rFonts w:ascii="Times New Roman" w:eastAsia="Times New Roman" w:hAnsi="Times New Roman" w:cs="Times New Roman"/>
          <w:sz w:val="26"/>
          <w:szCs w:val="26"/>
        </w:rPr>
        <w:t xml:space="preserve">умение </w:t>
      </w:r>
      <w:r w:rsidRPr="00BD32FC">
        <w:rPr>
          <w:rFonts w:ascii="Times New Roman" w:eastAsia="Times New Roman" w:hAnsi="Times New Roman" w:cs="Times New Roman"/>
          <w:sz w:val="26"/>
          <w:szCs w:val="26"/>
        </w:rPr>
        <w:t>ч</w:t>
      </w:r>
      <w:r w:rsidR="002D461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тко, ясно, отмечая характерные особенности и детали, без личностно-эмоционального отношения составителя так описать предмет, чтобы его можно было бы представить не видя.</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При атрибуции музейного предмета необходимо обратить внимание и отразить в описании следующие параметры:</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1.​ </w:t>
      </w:r>
      <w:r w:rsidR="00015DC4">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Название предмета.</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2.​ </w:t>
      </w:r>
      <w:r w:rsidR="00015DC4">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Инвентарный номер, шифр.</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3.​ </w:t>
      </w:r>
      <w:r w:rsidR="00015DC4">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Источник поступления (известен или нет), дата поступления.</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4.​ </w:t>
      </w:r>
      <w:r w:rsidR="00015DC4">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Подлинность (подлинник или копия).</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5.​ Наличие легенды (история создания, функционирования, на​ходки, поступления и т.п.).</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6.​ Надписи, клейма, геральдические знаки (копируются в</w:t>
      </w:r>
      <w:r w:rsidR="00015DC4">
        <w:rPr>
          <w:rFonts w:ascii="Times New Roman" w:eastAsia="Times New Roman" w:hAnsi="Times New Roman" w:cs="Times New Roman"/>
          <w:sz w:val="26"/>
          <w:szCs w:val="26"/>
        </w:rPr>
        <w:t xml:space="preserve"> описании</w:t>
      </w:r>
      <w:r w:rsidRPr="00BD32FC">
        <w:rPr>
          <w:rFonts w:ascii="Times New Roman" w:eastAsia="Times New Roman" w:hAnsi="Times New Roman" w:cs="Times New Roman"/>
          <w:sz w:val="26"/>
          <w:szCs w:val="26"/>
        </w:rPr>
        <w:t xml:space="preserve"> один к одному</w:t>
      </w:r>
      <w:r w:rsidR="00015DC4">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с уч</w:t>
      </w:r>
      <w:r w:rsidR="00015DC4">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том орфографии и пунктуации подлинника).</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7.​ </w:t>
      </w:r>
      <w:r w:rsidR="00015DC4">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Материалы.</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8.​ </w:t>
      </w:r>
      <w:r w:rsidR="00015DC4">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Техника исполнения, способ изготовления.</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9.​ Размеры (указываются в сантиметрах; длина, высота, шири​на, глубина, диаметр и т.п.).</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10.​ Форма и устройство (следует обратить внимание на сложные предметы, состоящие из нескольких деталей).</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11.​ Краткая характеристика предмета </w:t>
      </w:r>
      <w:r w:rsidR="00015DC4">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собственно его описание, в которое могут входить и пункты 10, 12 -14).</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12.​ Стилистические особенности (особенно важно для </w:t>
      </w:r>
      <w:r w:rsidR="00015DC4">
        <w:rPr>
          <w:rFonts w:ascii="Times New Roman" w:eastAsia="Times New Roman" w:hAnsi="Times New Roman" w:cs="Times New Roman"/>
          <w:sz w:val="26"/>
          <w:szCs w:val="26"/>
        </w:rPr>
        <w:t xml:space="preserve"> произведений </w:t>
      </w:r>
      <w:r w:rsidRPr="00BD32FC">
        <w:rPr>
          <w:rFonts w:ascii="Times New Roman" w:eastAsia="Times New Roman" w:hAnsi="Times New Roman" w:cs="Times New Roman"/>
          <w:sz w:val="26"/>
          <w:szCs w:val="26"/>
        </w:rPr>
        <w:t>искусства).</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13.​ Назначение предмета.</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14.​ Время и место создания. (Иногда точно дата неизвестна, тог​да и надо сделать собственно атрибуцию </w:t>
      </w:r>
      <w:r w:rsidR="00015DC4">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установить дату</w:t>
      </w:r>
      <w:r w:rsidR="00015DC4">
        <w:rPr>
          <w:rFonts w:ascii="Times New Roman" w:eastAsia="Times New Roman" w:hAnsi="Times New Roman" w:cs="Times New Roman"/>
          <w:sz w:val="26"/>
          <w:szCs w:val="26"/>
        </w:rPr>
        <w:t xml:space="preserve"> создания</w:t>
      </w:r>
      <w:r w:rsidRPr="00BD32FC">
        <w:rPr>
          <w:rFonts w:ascii="Times New Roman" w:eastAsia="Times New Roman" w:hAnsi="Times New Roman" w:cs="Times New Roman"/>
          <w:sz w:val="26"/>
          <w:szCs w:val="26"/>
        </w:rPr>
        <w:t xml:space="preserve"> по стилистическим особенностям и косвенным данным).</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15.​ Авторская принадлежность.</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16.​ Социальная принадлежность.</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17.​ Этническая принадлежность.</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18.​ Принадлежность конкретному лицу (важно для </w:t>
      </w:r>
      <w:r w:rsidR="00015DC4">
        <w:rPr>
          <w:rFonts w:ascii="Times New Roman" w:eastAsia="Times New Roman" w:hAnsi="Times New Roman" w:cs="Times New Roman"/>
          <w:sz w:val="26"/>
          <w:szCs w:val="26"/>
        </w:rPr>
        <w:t xml:space="preserve">мемориального </w:t>
      </w:r>
      <w:r w:rsidRPr="00BD32FC">
        <w:rPr>
          <w:rFonts w:ascii="Times New Roman" w:eastAsia="Times New Roman" w:hAnsi="Times New Roman" w:cs="Times New Roman"/>
          <w:sz w:val="26"/>
          <w:szCs w:val="26"/>
        </w:rPr>
        <w:t>предмета).</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19.​ Сохранность.</w:t>
      </w:r>
    </w:p>
    <w:p w:rsidR="0071457F" w:rsidRPr="00BD32FC" w:rsidRDefault="0071457F"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20. Место хранения.</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Рекомендации:</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тексты не должны быть описательны</w:t>
      </w:r>
      <w:r w:rsidR="00563B3A" w:rsidRPr="00BD32FC">
        <w:rPr>
          <w:rFonts w:ascii="Times New Roman" w:eastAsia="Times New Roman" w:hAnsi="Times New Roman" w:cs="Times New Roman"/>
          <w:sz w:val="26"/>
          <w:szCs w:val="26"/>
        </w:rPr>
        <w:t>ми и содержать эмоциональные ха</w:t>
      </w:r>
      <w:r w:rsidRPr="00BD32FC">
        <w:rPr>
          <w:rFonts w:ascii="Times New Roman" w:eastAsia="Times New Roman" w:hAnsi="Times New Roman" w:cs="Times New Roman"/>
          <w:sz w:val="26"/>
          <w:szCs w:val="26"/>
        </w:rPr>
        <w:t>рактеристики, предположения;</w:t>
      </w:r>
    </w:p>
    <w:p w:rsidR="008D79F0"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следует знать терминологию: сохранность полная, неполная, утраты, заломы, надрывы, пятна, утрата титульного листа и т.д.</w:t>
      </w:r>
    </w:p>
    <w:p w:rsidR="00500F4F" w:rsidRPr="00BD32FC" w:rsidRDefault="00523961" w:rsidP="00BD32FC">
      <w:pPr>
        <w:keepNext/>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графе «Инвентарный номер по порядку» ставится порядковый номер поступившего предмета. Одновременно этот номер проставляется на самом предмете (о способах нанесения номеров будет сказано дальше). Если в фонды поступают совершенно одинаковые предметы, они заносятся в книгу уч</w:t>
      </w:r>
      <w:r w:rsidR="00AC6F9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под одним номером, а количество предметов фиксируется в отдельной графе.</w:t>
      </w:r>
    </w:p>
    <w:p w:rsidR="00500F4F" w:rsidRPr="00BD32FC" w:rsidRDefault="008D79F0"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графе «Источник и дата</w:t>
      </w:r>
      <w:r w:rsidR="00523961" w:rsidRPr="00BD32FC">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поступления» указывается дата</w:t>
      </w:r>
      <w:r w:rsidR="00523961" w:rsidRPr="00BD32FC">
        <w:rPr>
          <w:rFonts w:ascii="Times New Roman" w:eastAsia="Times New Roman" w:hAnsi="Times New Roman" w:cs="Times New Roman"/>
          <w:sz w:val="26"/>
          <w:szCs w:val="26"/>
        </w:rPr>
        <w:t xml:space="preserve">, когда предмет был получен; место, где он был найден. </w:t>
      </w:r>
      <w:r w:rsidR="0071457F" w:rsidRPr="00BD32FC">
        <w:rPr>
          <w:rFonts w:ascii="Times New Roman" w:eastAsia="Times New Roman" w:hAnsi="Times New Roman" w:cs="Times New Roman"/>
          <w:sz w:val="26"/>
          <w:szCs w:val="26"/>
        </w:rPr>
        <w:t xml:space="preserve">Источником поступления может быть экспедиция, дар, закупка и т.д.; </w:t>
      </w:r>
      <w:r w:rsidR="00523961" w:rsidRPr="00BD32FC">
        <w:rPr>
          <w:rFonts w:ascii="Times New Roman" w:eastAsia="Times New Roman" w:hAnsi="Times New Roman" w:cs="Times New Roman"/>
          <w:sz w:val="26"/>
          <w:szCs w:val="26"/>
        </w:rPr>
        <w:t>Если предмет получен от частного лица, записывается его фамилия, имя, отчество, место работы и адрес. Здесь же записывается номер акта поступления с указанием даты составления акта. В этой же графе указыва</w:t>
      </w:r>
      <w:r w:rsidR="00AC6F92">
        <w:rPr>
          <w:rFonts w:ascii="Times New Roman" w:eastAsia="Times New Roman" w:hAnsi="Times New Roman" w:cs="Times New Roman"/>
          <w:sz w:val="26"/>
          <w:szCs w:val="26"/>
        </w:rPr>
        <w:t>ю</w:t>
      </w:r>
      <w:r w:rsidR="00523961" w:rsidRPr="00BD32FC">
        <w:rPr>
          <w:rFonts w:ascii="Times New Roman" w:eastAsia="Times New Roman" w:hAnsi="Times New Roman" w:cs="Times New Roman"/>
          <w:sz w:val="26"/>
          <w:szCs w:val="26"/>
        </w:rPr>
        <w:t>тся фамилия, имя, отчество того, кто принял предмет для передачи в музей.</w:t>
      </w:r>
    </w:p>
    <w:p w:rsidR="00DF32E6"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В графе «Наименование и краткое описание предметов» </w:t>
      </w:r>
      <w:r w:rsidR="0071457F" w:rsidRPr="00BD32FC">
        <w:rPr>
          <w:rFonts w:ascii="Times New Roman" w:eastAsia="Times New Roman" w:hAnsi="Times New Roman" w:cs="Times New Roman"/>
          <w:sz w:val="26"/>
          <w:szCs w:val="26"/>
        </w:rPr>
        <w:t xml:space="preserve">записывается название предмета, которое всегда начинается с существительного в именительном падеже: рукопись черновая, нож солдатский, кольцо для салфеток, подставка для столового прибора, перочистка, чернильница и т.д. </w:t>
      </w:r>
      <w:r w:rsidRPr="00BD32FC">
        <w:rPr>
          <w:rFonts w:ascii="Times New Roman" w:eastAsia="Times New Roman" w:hAnsi="Times New Roman" w:cs="Times New Roman"/>
          <w:sz w:val="26"/>
          <w:szCs w:val="26"/>
        </w:rPr>
        <w:t>Если у предмета есть местное, диалектное название, то сначала записывается местное название, а затем – общеупотребительное. Наименование предмета начинается с главного предметного слова (например, костюм м</w:t>
      </w:r>
      <w:r w:rsidR="00DF32E6" w:rsidRPr="00BD32FC">
        <w:rPr>
          <w:rFonts w:ascii="Times New Roman" w:eastAsia="Times New Roman" w:hAnsi="Times New Roman" w:cs="Times New Roman"/>
          <w:sz w:val="26"/>
          <w:szCs w:val="26"/>
        </w:rPr>
        <w:t xml:space="preserve">ужской, часы наручные). Описание предмета часто путают с его состоянием, сохранностью. </w:t>
      </w:r>
    </w:p>
    <w:p w:rsidR="00DF32E6"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Для </w:t>
      </w:r>
      <w:r w:rsidRPr="00AC6F92">
        <w:rPr>
          <w:rFonts w:ascii="Times New Roman" w:eastAsia="Times New Roman" w:hAnsi="Times New Roman" w:cs="Times New Roman"/>
          <w:b/>
          <w:i/>
          <w:sz w:val="26"/>
          <w:szCs w:val="26"/>
        </w:rPr>
        <w:t>книг, рукописей, альбомов, тетрадей, документов</w:t>
      </w:r>
      <w:r w:rsidRPr="00BD32FC">
        <w:rPr>
          <w:rFonts w:ascii="Times New Roman" w:eastAsia="Times New Roman" w:hAnsi="Times New Roman" w:cs="Times New Roman"/>
          <w:sz w:val="26"/>
          <w:szCs w:val="26"/>
        </w:rPr>
        <w:t xml:space="preserve"> указывается количество листов.</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Описания </w:t>
      </w:r>
      <w:r w:rsidRPr="00AC6F92">
        <w:rPr>
          <w:rFonts w:ascii="Times New Roman" w:eastAsia="Times New Roman" w:hAnsi="Times New Roman" w:cs="Times New Roman"/>
          <w:b/>
          <w:i/>
          <w:sz w:val="26"/>
          <w:szCs w:val="26"/>
        </w:rPr>
        <w:t>фотографий</w:t>
      </w:r>
      <w:r w:rsidRPr="00BD32FC">
        <w:rPr>
          <w:rFonts w:ascii="Times New Roman" w:eastAsia="Times New Roman" w:hAnsi="Times New Roman" w:cs="Times New Roman"/>
          <w:sz w:val="26"/>
          <w:szCs w:val="26"/>
        </w:rPr>
        <w:t>, воспроизводящих различные события, виды местности, предметы, производственные процессы</w:t>
      </w:r>
      <w:r w:rsidR="00AC6F92">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начинаются с наименования сюжета.</w:t>
      </w:r>
      <w:r w:rsidR="00DF32E6" w:rsidRPr="00BD32FC">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Описание фотографий с групповыми изображениями включает общее наименование группы, поименное перечисление входящих в не</w:t>
      </w:r>
      <w:r w:rsidR="00AC6F9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 лиц слева направо с указанием должности (общественного </w:t>
      </w:r>
      <w:r w:rsidR="00EC704A" w:rsidRPr="00BD32FC">
        <w:rPr>
          <w:rFonts w:ascii="Times New Roman" w:eastAsia="Times New Roman" w:hAnsi="Times New Roman" w:cs="Times New Roman"/>
          <w:sz w:val="26"/>
          <w:szCs w:val="26"/>
        </w:rPr>
        <w:t>положения). О</w:t>
      </w:r>
      <w:r w:rsidRPr="00BD32FC">
        <w:rPr>
          <w:rFonts w:ascii="Times New Roman" w:eastAsia="Times New Roman" w:hAnsi="Times New Roman" w:cs="Times New Roman"/>
          <w:sz w:val="26"/>
          <w:szCs w:val="26"/>
        </w:rPr>
        <w:t xml:space="preserve">писание портретных фотографий начинается с фамилии и инициалов заснятого лица; указывается место и время </w:t>
      </w:r>
      <w:r w:rsidRPr="00BD32FC">
        <w:rPr>
          <w:rFonts w:ascii="Times New Roman" w:eastAsia="Times New Roman" w:hAnsi="Times New Roman" w:cs="Times New Roman"/>
          <w:sz w:val="26"/>
          <w:szCs w:val="26"/>
        </w:rPr>
        <w:lastRenderedPageBreak/>
        <w:t>сделанного снимка (если известно); тип портрета (голова, погрудный, поясной, во весь рост и т.д.)</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При описании </w:t>
      </w:r>
      <w:r w:rsidRPr="00AC6F92">
        <w:rPr>
          <w:rFonts w:ascii="Times New Roman" w:eastAsia="Times New Roman" w:hAnsi="Times New Roman" w:cs="Times New Roman"/>
          <w:b/>
          <w:i/>
          <w:sz w:val="26"/>
          <w:szCs w:val="26"/>
        </w:rPr>
        <w:t>произведений изобразительного искусства</w:t>
      </w:r>
      <w:r w:rsidRPr="00AC6F92">
        <w:rPr>
          <w:rFonts w:ascii="Times New Roman" w:eastAsia="Times New Roman" w:hAnsi="Times New Roman" w:cs="Times New Roman"/>
          <w:b/>
          <w:sz w:val="26"/>
          <w:szCs w:val="26"/>
        </w:rPr>
        <w:t xml:space="preserve"> </w:t>
      </w:r>
      <w:r w:rsidRPr="00BD32FC">
        <w:rPr>
          <w:rFonts w:ascii="Times New Roman" w:eastAsia="Times New Roman" w:hAnsi="Times New Roman" w:cs="Times New Roman"/>
          <w:sz w:val="26"/>
          <w:szCs w:val="26"/>
        </w:rPr>
        <w:t>указывается автор и даты его жизни (если известно), затем краткое описание (для живописи, скульптуры – описание сюжета)</w:t>
      </w:r>
      <w:r w:rsidR="00AC6F92">
        <w:rPr>
          <w:rFonts w:ascii="Times New Roman" w:eastAsia="Times New Roman" w:hAnsi="Times New Roman" w:cs="Times New Roman"/>
          <w:sz w:val="26"/>
          <w:szCs w:val="26"/>
        </w:rPr>
        <w:t>.</w:t>
      </w:r>
    </w:p>
    <w:p w:rsidR="00EC704A"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графе «Материал»</w:t>
      </w:r>
      <w:r w:rsidR="00EC704A" w:rsidRPr="00BD32FC">
        <w:rPr>
          <w:rFonts w:ascii="Times New Roman" w:eastAsia="Times New Roman" w:hAnsi="Times New Roman" w:cs="Times New Roman"/>
          <w:sz w:val="26"/>
          <w:szCs w:val="26"/>
        </w:rPr>
        <w:t>, «Техника изготовления»</w:t>
      </w:r>
      <w:r w:rsidRPr="00BD32FC">
        <w:rPr>
          <w:rFonts w:ascii="Times New Roman" w:eastAsia="Times New Roman" w:hAnsi="Times New Roman" w:cs="Times New Roman"/>
          <w:b/>
          <w:sz w:val="26"/>
          <w:szCs w:val="26"/>
        </w:rPr>
        <w:t xml:space="preserve"> </w:t>
      </w:r>
      <w:r w:rsidRPr="00BD32FC">
        <w:rPr>
          <w:rFonts w:ascii="Times New Roman" w:eastAsia="Times New Roman" w:hAnsi="Times New Roman" w:cs="Times New Roman"/>
          <w:sz w:val="26"/>
          <w:szCs w:val="26"/>
        </w:rPr>
        <w:t>указывается вид материала, из которого изготовлен предмет (бу</w:t>
      </w:r>
      <w:r w:rsidR="00EC704A" w:rsidRPr="00BD32FC">
        <w:rPr>
          <w:rFonts w:ascii="Times New Roman" w:eastAsia="Times New Roman" w:hAnsi="Times New Roman" w:cs="Times New Roman"/>
          <w:sz w:val="26"/>
          <w:szCs w:val="26"/>
        </w:rPr>
        <w:t>мага, дерево, керамика и т.д.). Всё  привод</w:t>
      </w:r>
      <w:r w:rsidR="00AC6F92">
        <w:rPr>
          <w:rFonts w:ascii="Times New Roman" w:eastAsia="Times New Roman" w:hAnsi="Times New Roman" w:cs="Times New Roman"/>
          <w:sz w:val="26"/>
          <w:szCs w:val="26"/>
        </w:rPr>
        <w:t>и</w:t>
      </w:r>
      <w:r w:rsidR="00EC704A" w:rsidRPr="00BD32FC">
        <w:rPr>
          <w:rFonts w:ascii="Times New Roman" w:eastAsia="Times New Roman" w:hAnsi="Times New Roman" w:cs="Times New Roman"/>
          <w:sz w:val="26"/>
          <w:szCs w:val="26"/>
        </w:rPr>
        <w:t>тся также в именительном падеже: бумага, картон, масло, ч</w:t>
      </w:r>
      <w:r w:rsidR="00AC6F92">
        <w:rPr>
          <w:rFonts w:ascii="Times New Roman" w:eastAsia="Times New Roman" w:hAnsi="Times New Roman" w:cs="Times New Roman"/>
          <w:sz w:val="26"/>
          <w:szCs w:val="26"/>
        </w:rPr>
        <w:t>ё</w:t>
      </w:r>
      <w:r w:rsidR="00EC704A" w:rsidRPr="00BD32FC">
        <w:rPr>
          <w:rFonts w:ascii="Times New Roman" w:eastAsia="Times New Roman" w:hAnsi="Times New Roman" w:cs="Times New Roman"/>
          <w:sz w:val="26"/>
          <w:szCs w:val="26"/>
        </w:rPr>
        <w:t xml:space="preserve">рные чернила, печать, штамповка, дерево, </w:t>
      </w:r>
      <w:r w:rsidR="00AC6F92">
        <w:rPr>
          <w:rFonts w:ascii="Times New Roman" w:eastAsia="Times New Roman" w:hAnsi="Times New Roman" w:cs="Times New Roman"/>
          <w:sz w:val="26"/>
          <w:szCs w:val="26"/>
        </w:rPr>
        <w:t>металл</w:t>
      </w:r>
      <w:r w:rsidR="00EC704A" w:rsidRPr="00BD32FC">
        <w:rPr>
          <w:rFonts w:ascii="Times New Roman" w:eastAsia="Times New Roman" w:hAnsi="Times New Roman" w:cs="Times New Roman"/>
          <w:sz w:val="26"/>
          <w:szCs w:val="26"/>
        </w:rPr>
        <w:t xml:space="preserve">, серебро; травление, камень, резьба по камню, кожа, ткань и т.д. </w:t>
      </w:r>
    </w:p>
    <w:p w:rsidR="00500F4F" w:rsidRPr="00BD32FC" w:rsidRDefault="0071457F"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графе «Размер</w:t>
      </w:r>
      <w:r w:rsidR="00523961" w:rsidRPr="00BD32FC">
        <w:rPr>
          <w:rFonts w:ascii="Times New Roman" w:eastAsia="Times New Roman" w:hAnsi="Times New Roman" w:cs="Times New Roman"/>
          <w:sz w:val="26"/>
          <w:szCs w:val="26"/>
        </w:rPr>
        <w:t>» записывается длина, ширина, толщина предмета, для круглых предметов – диаметр. Для плоских предметов сначала указывается размер по вертикали, затем – по горизонтали. Вес указывается для изделий из драгметаллов и драг</w:t>
      </w:r>
      <w:r w:rsidRPr="00BD32FC">
        <w:rPr>
          <w:rFonts w:ascii="Times New Roman" w:eastAsia="Times New Roman" w:hAnsi="Times New Roman" w:cs="Times New Roman"/>
          <w:sz w:val="26"/>
          <w:szCs w:val="26"/>
        </w:rPr>
        <w:t xml:space="preserve">оценных </w:t>
      </w:r>
      <w:r w:rsidR="00523961" w:rsidRPr="00BD32FC">
        <w:rPr>
          <w:rFonts w:ascii="Times New Roman" w:eastAsia="Times New Roman" w:hAnsi="Times New Roman" w:cs="Times New Roman"/>
          <w:sz w:val="26"/>
          <w:szCs w:val="26"/>
        </w:rPr>
        <w:t>камней.</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графе «Сохранность» подробно описывается материальное состояние предмета. Если никаких дефектов и повреждений нет, то сохранность обозначается словом «Полная». В случае неполной сохранности подробно описываются все дефекты и повреждения поступающих материалов.</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графе «Место хранения» указывается место, где находится в настоящее время предмет. Если описываемые материалы находятся в фондах, указывается их точное местонахождение: номер папки, номер шкафа или помещения.</w:t>
      </w:r>
      <w:r w:rsidR="00EC704A" w:rsidRPr="00BD32FC">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Если материал находится в экспозиции, желательно указать, в какой именно витрине, на каком стенде находится тот или иной материал. Записи в этой графе производятся карандашом, с тем, чтобы при перемещении материала можно было легко их изменить.</w:t>
      </w:r>
    </w:p>
    <w:p w:rsidR="00500F4F" w:rsidRPr="00BD32FC" w:rsidRDefault="00523961" w:rsidP="0044517A">
      <w:pPr>
        <w:keepNext/>
        <w:spacing w:after="0" w:line="240" w:lineRule="auto"/>
        <w:jc w:val="center"/>
        <w:rPr>
          <w:rFonts w:ascii="Times New Roman" w:eastAsia="Times New Roman" w:hAnsi="Times New Roman" w:cs="Times New Roman"/>
          <w:b/>
          <w:i/>
          <w:sz w:val="26"/>
          <w:szCs w:val="26"/>
        </w:rPr>
      </w:pPr>
      <w:r w:rsidRPr="00BD32FC">
        <w:rPr>
          <w:rFonts w:ascii="Times New Roman" w:eastAsia="Times New Roman" w:hAnsi="Times New Roman" w:cs="Times New Roman"/>
          <w:b/>
          <w:i/>
          <w:sz w:val="26"/>
          <w:szCs w:val="26"/>
        </w:rPr>
        <w:t>Порядок нанесения номеров на предметы</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Одновременно с занесением музейных предметов в книгу уч</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экспонатов на них проставляются инвентарные номера, совпадающие с номерами, под которыми предметы занесены в книгу уч</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Обозначение, как правило, проставляется на самом предмете, при этом принимаются меры к тому, чтобы не испортить внешний вид предмета.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На графических материалах</w:t>
      </w:r>
      <w:r w:rsidRPr="00BD32FC">
        <w:rPr>
          <w:rFonts w:ascii="Times New Roman" w:eastAsia="Times New Roman" w:hAnsi="Times New Roman" w:cs="Times New Roman"/>
          <w:sz w:val="26"/>
          <w:szCs w:val="26"/>
        </w:rPr>
        <w:t xml:space="preserve"> (рисунках, фотографиях, документах, плакатах) номер ставят на оборотной стороне в левом нижнем углу простым мягким карандашом. Если документ написан на обеих сторонах, номер проставляется на полях слева.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 обратной стороне фотографий кроме инвентарного номера помещают описание сюжета.</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Для тканей</w:t>
      </w:r>
      <w:r w:rsidRPr="00BD32FC">
        <w:rPr>
          <w:rFonts w:ascii="Times New Roman" w:eastAsia="Times New Roman" w:hAnsi="Times New Roman" w:cs="Times New Roman"/>
          <w:sz w:val="26"/>
          <w:szCs w:val="26"/>
        </w:rPr>
        <w:t xml:space="preserve"> номер пишется на кусочке холста, который пришивается к предмету.</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 металлических предметах инвентарный номер проставляется эмалевой краской.</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На стекле и керамике</w:t>
      </w:r>
      <w:r w:rsidRPr="00BD32FC">
        <w:rPr>
          <w:rFonts w:ascii="Times New Roman" w:eastAsia="Times New Roman" w:hAnsi="Times New Roman" w:cs="Times New Roman"/>
          <w:sz w:val="26"/>
          <w:szCs w:val="26"/>
        </w:rPr>
        <w:t xml:space="preserve"> номер ставится с наружной стороны дна тушью или масляной краской, после чего покрывается лаком.</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На деревянных предметах</w:t>
      </w:r>
      <w:r w:rsidRPr="00BD32FC">
        <w:rPr>
          <w:rFonts w:ascii="Times New Roman" w:eastAsia="Times New Roman" w:hAnsi="Times New Roman" w:cs="Times New Roman"/>
          <w:sz w:val="26"/>
          <w:szCs w:val="26"/>
        </w:rPr>
        <w:t xml:space="preserve"> номер проставляется масляной краской.</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На книгах и брошюрах</w:t>
      </w:r>
      <w:r w:rsidRPr="00BD32FC">
        <w:rPr>
          <w:rFonts w:ascii="Times New Roman" w:eastAsia="Times New Roman" w:hAnsi="Times New Roman" w:cs="Times New Roman"/>
          <w:sz w:val="26"/>
          <w:szCs w:val="26"/>
        </w:rPr>
        <w:t xml:space="preserve"> номер ставится:</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 в левом нижнем углу 4-й страницы обложки;</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2) в левом нижнем углу 17-й страницы;</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3) в левом нижнем углу последней страницы.</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lastRenderedPageBreak/>
        <w:t>Для мелких предметов</w:t>
      </w:r>
      <w:r w:rsidRPr="00BD32FC">
        <w:rPr>
          <w:rFonts w:ascii="Times New Roman" w:eastAsia="Times New Roman" w:hAnsi="Times New Roman" w:cs="Times New Roman"/>
          <w:b/>
          <w:sz w:val="26"/>
          <w:szCs w:val="26"/>
        </w:rPr>
        <w:t xml:space="preserve"> </w:t>
      </w:r>
      <w:r w:rsidRPr="00BD32FC">
        <w:rPr>
          <w:rFonts w:ascii="Times New Roman" w:eastAsia="Times New Roman" w:hAnsi="Times New Roman" w:cs="Times New Roman"/>
          <w:sz w:val="26"/>
          <w:szCs w:val="26"/>
        </w:rPr>
        <w:t>номер пишется на картонном ярлыке, который тонкой суровой ниткой прикрепляется к предмету. Если к предмету невозможно прикрепить ярлык, он вкладывается в пакет, на который чернилами или тушью наносится инвентарный номер.</w:t>
      </w:r>
    </w:p>
    <w:p w:rsidR="00500F4F" w:rsidRPr="00BD32FC" w:rsidRDefault="0052396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Для предметов, которые могут храниться только в сосудах (жидкости, образцы семян или почв), инвентарные номера ставятся с наружной стороны дна сосуда.</w:t>
      </w:r>
    </w:p>
    <w:p w:rsidR="00500F4F" w:rsidRPr="00BD32FC" w:rsidRDefault="00523961" w:rsidP="00BD32FC">
      <w:pPr>
        <w:spacing w:after="0" w:line="240" w:lineRule="auto"/>
        <w:ind w:firstLine="567"/>
        <w:jc w:val="both"/>
        <w:rPr>
          <w:rFonts w:ascii="Times New Roman" w:eastAsia="Times New Roman" w:hAnsi="Times New Roman" w:cs="Times New Roman"/>
          <w:b/>
          <w:sz w:val="26"/>
          <w:szCs w:val="26"/>
        </w:rPr>
      </w:pPr>
      <w:r w:rsidRPr="00BD32FC">
        <w:rPr>
          <w:rFonts w:ascii="Times New Roman" w:eastAsia="Times New Roman" w:hAnsi="Times New Roman" w:cs="Times New Roman"/>
          <w:b/>
          <w:sz w:val="26"/>
          <w:szCs w:val="26"/>
        </w:rPr>
        <w:t>На темную поверхность инвентарный номер наносится светлой краской, на светлую – т</w:t>
      </w:r>
      <w:r w:rsidR="0044517A">
        <w:rPr>
          <w:rFonts w:ascii="Times New Roman" w:eastAsia="Times New Roman" w:hAnsi="Times New Roman" w:cs="Times New Roman"/>
          <w:b/>
          <w:sz w:val="26"/>
          <w:szCs w:val="26"/>
        </w:rPr>
        <w:t>ё</w:t>
      </w:r>
      <w:r w:rsidRPr="00BD32FC">
        <w:rPr>
          <w:rFonts w:ascii="Times New Roman" w:eastAsia="Times New Roman" w:hAnsi="Times New Roman" w:cs="Times New Roman"/>
          <w:b/>
          <w:sz w:val="26"/>
          <w:szCs w:val="26"/>
        </w:rPr>
        <w:t>мной.</w:t>
      </w:r>
    </w:p>
    <w:p w:rsidR="00EC704A" w:rsidRPr="00BD32FC" w:rsidRDefault="00EC704A" w:rsidP="00BD32FC">
      <w:pPr>
        <w:spacing w:after="0" w:line="240" w:lineRule="auto"/>
        <w:ind w:firstLine="567"/>
        <w:jc w:val="both"/>
        <w:rPr>
          <w:rFonts w:ascii="Times New Roman" w:eastAsia="Times New Roman" w:hAnsi="Times New Roman" w:cs="Times New Roman"/>
          <w:sz w:val="26"/>
          <w:szCs w:val="26"/>
        </w:rPr>
      </w:pPr>
    </w:p>
    <w:p w:rsidR="00500F4F" w:rsidRPr="00603FA9" w:rsidRDefault="00523961" w:rsidP="0044517A">
      <w:pPr>
        <w:spacing w:after="0" w:line="240" w:lineRule="auto"/>
        <w:jc w:val="center"/>
        <w:rPr>
          <w:rFonts w:ascii="Times New Roman" w:eastAsia="Times New Roman" w:hAnsi="Times New Roman" w:cs="Times New Roman"/>
          <w:b/>
          <w:color w:val="0070C0"/>
          <w:sz w:val="28"/>
          <w:szCs w:val="26"/>
        </w:rPr>
      </w:pPr>
      <w:r w:rsidRPr="00603FA9">
        <w:rPr>
          <w:rFonts w:ascii="Times New Roman" w:eastAsia="Times New Roman" w:hAnsi="Times New Roman" w:cs="Times New Roman"/>
          <w:b/>
          <w:color w:val="0070C0"/>
          <w:sz w:val="28"/>
          <w:szCs w:val="26"/>
        </w:rPr>
        <w:t>Хранение музейных фондов</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p>
    <w:p w:rsidR="00567EC2" w:rsidRPr="00BD32FC" w:rsidRDefault="00567EC2" w:rsidP="00BD32FC">
      <w:pPr>
        <w:spacing w:after="0" w:line="240" w:lineRule="auto"/>
        <w:ind w:firstLine="567"/>
        <w:jc w:val="both"/>
        <w:rPr>
          <w:rFonts w:ascii="Times New Roman" w:eastAsia="Times New Roman" w:hAnsi="Times New Roman" w:cs="Times New Roman"/>
          <w:b/>
          <w:i/>
          <w:sz w:val="26"/>
          <w:szCs w:val="26"/>
        </w:rPr>
      </w:pPr>
      <w:r w:rsidRPr="00BD32FC">
        <w:rPr>
          <w:rFonts w:ascii="Times New Roman" w:eastAsia="Times New Roman" w:hAnsi="Times New Roman" w:cs="Times New Roman"/>
          <w:b/>
          <w:i/>
          <w:sz w:val="26"/>
          <w:szCs w:val="26"/>
        </w:rPr>
        <w:t>Общие правила хранения</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Организация хранения фондов музея имеет целью обеспечить их сохранность (как в фондохранилище, так и на экспозиции) от возможных повреждений, разрушений, хищений и порчи, а также создание условий для использования коллекций в работе музея.</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 Помещение музея должно быть изолировано от жилья, снабжено противопожарным инвентар</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 и оборудованием. Противопожарный режим и порядок топки при наличии печного или электрического отопления согласуется с Государственным пожарным надзором. Требуется постоянное наблюдение за состоянием электросети.</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Для предупреждения хищений помещения музея в нерабочее время запираются, пломбируются или опечатываются. Окна музея на первом этаже снабжаются железными реш</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тками. Необходимо установление пожарной и охранной сигнализации.</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Для хранения не находящихся в экспозиции предметов выделяется отдельное помещение – фондохранилище, дверь и окна, которого снабжаются железными реш</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тками. Доступ в фондохранилище строго ограничен и разрешается только в присутствии зав</w:t>
      </w:r>
      <w:r w:rsidR="0044517A">
        <w:rPr>
          <w:rFonts w:ascii="Times New Roman" w:eastAsia="Times New Roman" w:hAnsi="Times New Roman" w:cs="Times New Roman"/>
          <w:sz w:val="26"/>
          <w:szCs w:val="26"/>
        </w:rPr>
        <w:t>едующего</w:t>
      </w:r>
      <w:r w:rsidRPr="00BD32FC">
        <w:rPr>
          <w:rFonts w:ascii="Times New Roman" w:eastAsia="Times New Roman" w:hAnsi="Times New Roman" w:cs="Times New Roman"/>
          <w:sz w:val="26"/>
          <w:szCs w:val="26"/>
        </w:rPr>
        <w:t xml:space="preserve"> фондами (хранителя фондов).</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Если фонды музея не велики, то они могут храниться в рабочем помещении в сейфах и шкафах, закрывающихся на ключ, и опломбированных хранителем. В музеях, располагающих большими фондами, изготавливается оборудование из металла или сухого дерева, обработанного антисептическим составом.</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Хранение музейных фондов требует определ</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нной температуры и влажности воздуха. Несоблюдение правил температурно-влажностного режима является причинами разрушения предметов.</w:t>
      </w:r>
    </w:p>
    <w:p w:rsidR="000011FE" w:rsidRDefault="000011FE" w:rsidP="00BD32FC">
      <w:pPr>
        <w:spacing w:after="0" w:line="240" w:lineRule="auto"/>
        <w:ind w:firstLine="567"/>
        <w:jc w:val="both"/>
        <w:rPr>
          <w:rFonts w:ascii="Times New Roman" w:eastAsia="Times New Roman" w:hAnsi="Times New Roman" w:cs="Times New Roman"/>
          <w:b/>
          <w:i/>
          <w:sz w:val="26"/>
          <w:szCs w:val="26"/>
        </w:rPr>
      </w:pP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Световой режим</w:t>
      </w:r>
      <w:r w:rsidRPr="00BD32FC">
        <w:rPr>
          <w:rFonts w:ascii="Times New Roman" w:eastAsia="Times New Roman" w:hAnsi="Times New Roman" w:cs="Times New Roman"/>
          <w:i/>
          <w:sz w:val="26"/>
          <w:szCs w:val="26"/>
        </w:rPr>
        <w:t>.</w:t>
      </w:r>
      <w:r w:rsidRPr="00BD32FC">
        <w:rPr>
          <w:rFonts w:ascii="Times New Roman" w:eastAsia="Times New Roman" w:hAnsi="Times New Roman" w:cs="Times New Roman"/>
          <w:sz w:val="26"/>
          <w:szCs w:val="26"/>
        </w:rPr>
        <w:t xml:space="preserve"> Его главная цель – регулирование доступа световых и ультрафиолетовых лучей к музейным предметам. Свет способен вызывать физические и фотохимические изменения. Степень воздействия света на предмет зависит от материала, из которого сделан предмет, окрашен ли предмет искусственно или имеет природный цвет, свето- и цветостойкости красок, использованных для окрашивания, продолжительности и интенсивности воздействия светового излучения</w:t>
      </w:r>
      <w:r w:rsidR="0044517A">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По </w:t>
      </w:r>
      <w:r w:rsidRPr="0044517A">
        <w:rPr>
          <w:rFonts w:ascii="Times New Roman" w:eastAsia="Times New Roman" w:hAnsi="Times New Roman" w:cs="Times New Roman"/>
          <w:b/>
          <w:i/>
          <w:sz w:val="26"/>
          <w:szCs w:val="26"/>
        </w:rPr>
        <w:t>светостойкости</w:t>
      </w:r>
      <w:r w:rsidRPr="00BD32FC">
        <w:rPr>
          <w:rFonts w:ascii="Times New Roman" w:eastAsia="Times New Roman" w:hAnsi="Times New Roman" w:cs="Times New Roman"/>
          <w:sz w:val="26"/>
          <w:szCs w:val="26"/>
        </w:rPr>
        <w:t xml:space="preserve"> материалы делят на 3 группы:</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1) с высокой светостойкостью (низкой светочувствительностью): металлы, нецветной камень, гипс, неглазурованная керамика, бесцветное стекло, неокрашенная синтетическая ткань (или окрашенная некоторыми синтетическими красителями) и т.п.;</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2) со средней светостойкостью (средней светочувствительностью): кость, кожа, мех, неокрашенные и небел</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ные натуральные ткани, окрашенная синтетическая ткань, дерево, глазурованная керамика, эмаль, масляная и темперная живопись и т.д.;</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3) с низкой светостойкостью (высокой светочувствительностью): фотография, главным образом, цветная, а среди цветных – особенно выполненная на фототехнике «Polaroid», акварель, пастель, бумага, бел</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ная и окрашенная натуральная ткань (особенно, если краситель натуральный).</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Чем темнее предмет, тем выше его способность поглощать световые лучи, а, следовательно, и быть подверженным воздействию света.</w:t>
      </w:r>
    </w:p>
    <w:p w:rsidR="0044517A"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Предметы с высокой светостойкостью требуют только предохранения от прямого попадания солнечного света. Уровень освещ</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нности для них не должен превышать 150 люкс. Это связано с опасностью повышенного воздействия не только света, но и </w:t>
      </w:r>
      <w:r w:rsidRPr="00BD32FC">
        <w:rPr>
          <w:rFonts w:ascii="Times New Roman" w:eastAsia="Times New Roman" w:hAnsi="Times New Roman" w:cs="Times New Roman"/>
          <w:b/>
          <w:i/>
          <w:sz w:val="26"/>
          <w:szCs w:val="26"/>
        </w:rPr>
        <w:t>ультрафиолетового излучения</w:t>
      </w:r>
      <w:r w:rsidRPr="00BD32FC">
        <w:rPr>
          <w:rFonts w:ascii="Times New Roman" w:eastAsia="Times New Roman" w:hAnsi="Times New Roman" w:cs="Times New Roman"/>
          <w:sz w:val="26"/>
          <w:szCs w:val="26"/>
        </w:rPr>
        <w:t xml:space="preserve">. </w:t>
      </w:r>
    </w:p>
    <w:p w:rsidR="0044517A"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Среднесветостойкие материалы требуют особого режима: уменьшение освещ</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нности или полное затемнение. Так, дерево в основном требует затемнения, потому его рекомендуют одевать в чехлы. Масляная и темперная живопись без света не могут, потому их не очехляют (при длительном недостатке света масло и темпера темнеют). Белый мех, кость также требуют освещения, поскольку в темноте они желтеют. Уровень освещ</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нности для них не должен превышать 75 люкс. </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Высокосветочувствительные (с малой светостойкостью) предметы рекомендуется хранить в затен</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нном помещении в защищ</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нном от света оборудовании. Норма освещ</w:t>
      </w:r>
      <w:r w:rsidR="004451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нности в отечественном музееведении для высокосветочувствительных материалов – от 50 люкс до 75 люкс. Возможны ситуации, когда высокосветочувствительные предметы должны храниться в полной изоляции от света (в этих случаях предмету рекомендовано только закрытое, фондовое хранение, а в экспозицию, особенно длительную, лучше помещать копию).</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Для защиты предметов от действия естественного света все окна в экспозиционных залах и фондохранилища должны быть снабжены шторами для предохранения предметов от прямого попадания солнечных лучей. </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 xml:space="preserve">Температурный режим. </w:t>
      </w:r>
      <w:r w:rsidRPr="00BD32FC">
        <w:rPr>
          <w:rFonts w:ascii="Times New Roman" w:eastAsia="Times New Roman" w:hAnsi="Times New Roman" w:cs="Times New Roman"/>
          <w:sz w:val="26"/>
          <w:szCs w:val="26"/>
        </w:rPr>
        <w:t>В помещении фондохранилища и экспозиционных залах должна поддерживаться температура воздуха в пределах +,</w:t>
      </w:r>
      <w:r w:rsidR="000011FE">
        <w:rPr>
          <w:rFonts w:ascii="Times New Roman" w:eastAsia="Times New Roman" w:hAnsi="Times New Roman" w:cs="Times New Roman"/>
          <w:sz w:val="26"/>
          <w:szCs w:val="26"/>
        </w:rPr>
        <w:sym w:font="Symbol" w:char="F02D"/>
      </w:r>
      <w:r w:rsidRPr="00BD32FC">
        <w:rPr>
          <w:rFonts w:ascii="Times New Roman" w:eastAsia="Times New Roman" w:hAnsi="Times New Roman" w:cs="Times New Roman"/>
          <w:sz w:val="26"/>
          <w:szCs w:val="26"/>
        </w:rPr>
        <w:t>18</w:t>
      </w:r>
      <w:r w:rsidR="000011FE" w:rsidRPr="000011FE">
        <w:rPr>
          <w:rFonts w:ascii="Times New Roman" w:eastAsia="Times New Roman" w:hAnsi="Times New Roman" w:cs="Times New Roman"/>
          <w:sz w:val="26"/>
          <w:szCs w:val="26"/>
          <w:vertAlign w:val="superscript"/>
        </w:rPr>
        <w:t>о</w:t>
      </w:r>
      <w:r w:rsidRPr="00BD32FC">
        <w:rPr>
          <w:rFonts w:ascii="Times New Roman" w:eastAsia="Times New Roman" w:hAnsi="Times New Roman" w:cs="Times New Roman"/>
          <w:sz w:val="26"/>
          <w:szCs w:val="26"/>
        </w:rPr>
        <w:t xml:space="preserve">С. Относительная влажность воздуха, измеряемая специальными приборами – психрометрами, допускается в пределах 55% </w:t>
      </w:r>
      <w:r w:rsidR="000011FE" w:rsidRPr="00BD32FC">
        <w:rPr>
          <w:rFonts w:ascii="Times New Roman" w:eastAsia="Times New Roman" w:hAnsi="Times New Roman" w:cs="Times New Roman"/>
          <w:sz w:val="26"/>
          <w:szCs w:val="26"/>
        </w:rPr>
        <w:t>+,</w:t>
      </w:r>
      <w:r w:rsidR="000011FE">
        <w:rPr>
          <w:rFonts w:ascii="Times New Roman" w:eastAsia="Times New Roman" w:hAnsi="Times New Roman" w:cs="Times New Roman"/>
          <w:sz w:val="26"/>
          <w:szCs w:val="26"/>
        </w:rPr>
        <w:sym w:font="Symbol" w:char="F02D"/>
      </w:r>
      <w:r w:rsidRPr="00BD32FC">
        <w:rPr>
          <w:rFonts w:ascii="Times New Roman" w:eastAsia="Times New Roman" w:hAnsi="Times New Roman" w:cs="Times New Roman"/>
          <w:sz w:val="26"/>
          <w:szCs w:val="26"/>
        </w:rPr>
        <w:t>5%. Безопасные пределы относительной влажности для музеев, не оснащ</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нных кондиционерами, 50-65 %.</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помещениях с повышенной влажностью допустимо хранение камня (кроме мрамора, известняка и других, близких к ним</w:t>
      </w:r>
      <w:r w:rsidR="000011FE">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материалов), керамики, фарфора при условии хорошего состояния их сохранности.</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помещениях с пониженной влажностью целесообразно хранить металл (кроме олова), стекло, гипс.</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Отклонени</w:t>
      </w:r>
      <w:r w:rsidR="000011FE">
        <w:rPr>
          <w:rFonts w:ascii="Times New Roman" w:eastAsia="Times New Roman" w:hAnsi="Times New Roman" w:cs="Times New Roman"/>
          <w:sz w:val="26"/>
          <w:szCs w:val="26"/>
        </w:rPr>
        <w:t>я</w:t>
      </w:r>
      <w:r w:rsidRPr="00BD32FC">
        <w:rPr>
          <w:rFonts w:ascii="Times New Roman" w:eastAsia="Times New Roman" w:hAnsi="Times New Roman" w:cs="Times New Roman"/>
          <w:sz w:val="26"/>
          <w:szCs w:val="26"/>
        </w:rPr>
        <w:t xml:space="preserve"> температурно-влажностного режима от рекомендуемых правил вызывают следующие изменения: при повышенной влажности возникает коррозия металлов (на железе – ржавчина, на бронзе – дикая патина), плесневение и обесцвечивание кожи и гербариев; активизация щелочных процессов стекла (появление радужной побежалости и расслоения); появление красных пятен, являющихся окислами железа, на некоторых породах мрамора; расслоение пористой керамики; образование складок и пузырей и отставание от стекол – у фотоматериалов; набухание и загнивание клея в живописи, бумаге и т.д. </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При пониженной относительной влажности воздуха (ниже 50%) происходит потеря эластичности у всех гигроскопических материалов (кожи, дерева, бумаги, ткани и т.д.), начинается их коробление, растрескивание, расслоение. Особенно при этом подвергаются разрушению предметы фанерованной и инкрустированной мебели, наборная кость, живопись, скульптура, деревянная резьба, покрытые грунтом и красочным слоем.</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случае чрезмерной сухости воздуха в помещениях можно пользоваться естественным испарением из открытых сосудов с водой, размеш</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нных вблизи отопления. Регулировать влажность воздуха можно и пут</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 проветривания помещений. Осеннее проветривание возможно только в т</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плые погожие дни, когда температура наружного воздуха близка к температуре внутренних помещений.</w:t>
      </w:r>
    </w:p>
    <w:p w:rsidR="000011FE" w:rsidRDefault="000011FE" w:rsidP="00BD32FC">
      <w:pPr>
        <w:spacing w:after="0" w:line="240" w:lineRule="auto"/>
        <w:ind w:firstLine="567"/>
        <w:jc w:val="both"/>
        <w:rPr>
          <w:rFonts w:ascii="Times New Roman" w:eastAsia="Times New Roman" w:hAnsi="Times New Roman" w:cs="Times New Roman"/>
          <w:sz w:val="26"/>
          <w:szCs w:val="26"/>
        </w:rPr>
      </w:pP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В музее нужно соблюдать так называемый </w:t>
      </w:r>
      <w:r w:rsidR="000011FE">
        <w:rPr>
          <w:rFonts w:ascii="Times New Roman" w:eastAsia="Times New Roman" w:hAnsi="Times New Roman" w:cs="Times New Roman"/>
          <w:b/>
          <w:i/>
          <w:sz w:val="26"/>
          <w:szCs w:val="26"/>
        </w:rPr>
        <w:t>б</w:t>
      </w:r>
      <w:r w:rsidRPr="00BD32FC">
        <w:rPr>
          <w:rFonts w:ascii="Times New Roman" w:eastAsia="Times New Roman" w:hAnsi="Times New Roman" w:cs="Times New Roman"/>
          <w:b/>
          <w:i/>
          <w:sz w:val="26"/>
          <w:szCs w:val="26"/>
        </w:rPr>
        <w:t>иологический режим</w:t>
      </w:r>
      <w:r w:rsidRPr="00BD32FC">
        <w:rPr>
          <w:rFonts w:ascii="Times New Roman" w:eastAsia="Times New Roman" w:hAnsi="Times New Roman" w:cs="Times New Roman"/>
          <w:b/>
          <w:sz w:val="26"/>
          <w:szCs w:val="26"/>
        </w:rPr>
        <w:t>,</w:t>
      </w:r>
      <w:r w:rsidRPr="00BD32FC">
        <w:rPr>
          <w:rFonts w:ascii="Times New Roman" w:eastAsia="Times New Roman" w:hAnsi="Times New Roman" w:cs="Times New Roman"/>
          <w:sz w:val="26"/>
          <w:szCs w:val="26"/>
        </w:rPr>
        <w:t xml:space="preserve"> обеспечивающий защиту от биологических вредителей: плесени, грибов, насекомых, грызунов. Грибок, плесень, личинки насекомых интенсивно размножаются при нарушении температурно-влажностного режима, запылении предметов. Опасность исходит и от новых поступлений, т.к. они могут оказаться зараженными, а, следовательно, перед помещением в фонды предмет не только должен быть соответствующе оформлен, но и проверен на свою безопасность для других предметов.</w:t>
      </w:r>
      <w:r w:rsidR="008F1CC8" w:rsidRPr="00BD32FC">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Например, плесень размножается при влажности 70–75% и более и температуре +20–25°С. Она поражает неорганические материалы, например</w:t>
      </w:r>
      <w:r w:rsidR="000011FE">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керамику. Для предотвращения плесени требуется соблюдать температурно-влажностный режим и обрабатывать оборудование 2%-м спиртовым раствором формальдегида.</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Такие насекомые, как точильщики, древогрызы, кожееды, моль, притворяшки, сахарные чешуйницы, комнатные мухи и их личинки, повреждают, прежде всего, органические материалы (бумагу, дерево, акварель (в хорошей акварели используется натуральный м</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д), кожи, пергамен</w:t>
      </w:r>
      <w:r w:rsidR="000011FE">
        <w:rPr>
          <w:rFonts w:ascii="Times New Roman" w:eastAsia="Times New Roman" w:hAnsi="Times New Roman" w:cs="Times New Roman"/>
          <w:sz w:val="26"/>
          <w:szCs w:val="26"/>
        </w:rPr>
        <w:t>т</w:t>
      </w:r>
      <w:r w:rsidRPr="00BD32FC">
        <w:rPr>
          <w:rFonts w:ascii="Times New Roman" w:eastAsia="Times New Roman" w:hAnsi="Times New Roman" w:cs="Times New Roman"/>
          <w:sz w:val="26"/>
          <w:szCs w:val="26"/>
        </w:rPr>
        <w:t xml:space="preserve"> и т.д.). Для воспрепятствования появлению этих вредителей также важно соблюдать температурно-влажностный режим, режим воздуха. Ранее для борьбы с этими вредителями использовали в основном обработку газами, инсектицидами, окуривание новых поступлений. Это требует наличия дезинсекционных камер и специальных изоляторов и вс</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 равно связано с риском для персонала и возможным воздействием ядов на сами экспонаты. Поэтому во многих музеях в соответствии с новыми техническими</w:t>
      </w:r>
      <w:r w:rsidR="008F1CC8" w:rsidRPr="00BD32FC">
        <w:rPr>
          <w:rFonts w:ascii="Times New Roman" w:eastAsia="Times New Roman" w:hAnsi="Times New Roman" w:cs="Times New Roman"/>
          <w:sz w:val="26"/>
          <w:szCs w:val="26"/>
        </w:rPr>
        <w:t xml:space="preserve"> возможностями либо строятся бе</w:t>
      </w:r>
      <w:r w:rsidR="000011FE">
        <w:rPr>
          <w:rFonts w:ascii="Times New Roman" w:eastAsia="Times New Roman" w:hAnsi="Times New Roman" w:cs="Times New Roman"/>
          <w:sz w:val="26"/>
          <w:szCs w:val="26"/>
        </w:rPr>
        <w:t>с</w:t>
      </w:r>
      <w:r w:rsidRPr="00BD32FC">
        <w:rPr>
          <w:rFonts w:ascii="Times New Roman" w:eastAsia="Times New Roman" w:hAnsi="Times New Roman" w:cs="Times New Roman"/>
          <w:sz w:val="26"/>
          <w:szCs w:val="26"/>
        </w:rPr>
        <w:t>кислородные камеры (где вед</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тся обработка окисью азота), либо в таковые переоборудуются старые дезинсекционные камеры. Также изобрет</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 другой нетоксичный способ: в специальной камере предметы нагревают при </w:t>
      </w:r>
      <w:r w:rsidR="008F1CC8" w:rsidRPr="00BD32FC">
        <w:rPr>
          <w:rFonts w:ascii="Times New Roman" w:eastAsia="Times New Roman" w:hAnsi="Times New Roman" w:cs="Times New Roman"/>
          <w:sz w:val="26"/>
          <w:szCs w:val="26"/>
        </w:rPr>
        <w:t xml:space="preserve">температуре </w:t>
      </w:r>
      <w:r w:rsidR="000011FE">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52°С</w:t>
      </w:r>
      <w:r w:rsidR="008F1CC8" w:rsidRPr="00BD32FC">
        <w:rPr>
          <w:rFonts w:ascii="Times New Roman" w:eastAsia="Times New Roman" w:hAnsi="Times New Roman" w:cs="Times New Roman"/>
          <w:sz w:val="26"/>
          <w:szCs w:val="26"/>
        </w:rPr>
        <w:t>.</w:t>
      </w:r>
    </w:p>
    <w:p w:rsidR="008F1CC8" w:rsidRPr="00BD32FC" w:rsidRDefault="008F1CC8"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Основной профилактической мерой является систематическое пр</w:t>
      </w:r>
      <w:r w:rsidR="002518B6" w:rsidRPr="00BD32FC">
        <w:rPr>
          <w:rFonts w:ascii="Times New Roman" w:eastAsia="Times New Roman" w:hAnsi="Times New Roman" w:cs="Times New Roman"/>
          <w:sz w:val="26"/>
          <w:szCs w:val="26"/>
        </w:rPr>
        <w:t xml:space="preserve">оветривание материалов </w:t>
      </w:r>
      <w:r w:rsidRPr="00BD32FC">
        <w:rPr>
          <w:rFonts w:ascii="Times New Roman" w:eastAsia="Times New Roman" w:hAnsi="Times New Roman" w:cs="Times New Roman"/>
          <w:sz w:val="26"/>
          <w:szCs w:val="26"/>
        </w:rPr>
        <w:t>и удаление с них пыли, способствующей размножению вредителей.</w:t>
      </w:r>
    </w:p>
    <w:p w:rsidR="008F1CC8" w:rsidRPr="00BD32FC" w:rsidRDefault="008F1CC8" w:rsidP="00BD32FC">
      <w:pPr>
        <w:spacing w:after="0" w:line="240" w:lineRule="auto"/>
        <w:ind w:firstLine="567"/>
        <w:jc w:val="both"/>
        <w:rPr>
          <w:rFonts w:ascii="Times New Roman" w:eastAsia="Times New Roman" w:hAnsi="Times New Roman" w:cs="Times New Roman"/>
          <w:sz w:val="26"/>
          <w:szCs w:val="26"/>
        </w:rPr>
      </w:pP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b/>
          <w:i/>
          <w:sz w:val="26"/>
          <w:szCs w:val="26"/>
        </w:rPr>
        <w:t>Защита от механических повреждений</w:t>
      </w:r>
      <w:r w:rsidRPr="00BD32FC">
        <w:rPr>
          <w:rFonts w:ascii="Times New Roman" w:eastAsia="Times New Roman" w:hAnsi="Times New Roman" w:cs="Times New Roman"/>
          <w:sz w:val="26"/>
          <w:szCs w:val="26"/>
        </w:rPr>
        <w:t xml:space="preserve"> – предполагает особое обращение с музейными предметами, которое препятствует их порче или утрате. Особенно это важно при непосредственной работе исследователей с предметами. В этом случае от них требуется обязательно мыть и высушивать руки с целью устранения соприкосновения с объектом жира и влаги; использовать небел</w:t>
      </w:r>
      <w:r w:rsidR="000011F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ные хлопчатобумажные перчатки при работе со всеми предметами, кроме тех единиц хранения, в которых могут застрять волокна (впоследствии они могут служить </w:t>
      </w:r>
      <w:r w:rsidRPr="00BD32FC">
        <w:rPr>
          <w:rFonts w:ascii="Times New Roman" w:eastAsia="Times New Roman" w:hAnsi="Times New Roman" w:cs="Times New Roman"/>
          <w:sz w:val="26"/>
          <w:szCs w:val="26"/>
        </w:rPr>
        <w:lastRenderedPageBreak/>
        <w:t>адсорбентами влаги, что также опасно). К таким предметам относятся резные лакированные изделия, деревянные резные изделия и т.п. Следы пальцев на металлах и бумаге удаляются только с повреждением фактуры предмета. Предмет должен браться за его прочные части: отдельные листы бумаги по диагонали – за углы, сосуды – за гор</w:t>
      </w:r>
      <w:r w:rsidR="00D27F11" w:rsidRPr="00BD32FC">
        <w:rPr>
          <w:rFonts w:ascii="Times New Roman" w:eastAsia="Times New Roman" w:hAnsi="Times New Roman" w:cs="Times New Roman"/>
          <w:sz w:val="26"/>
          <w:szCs w:val="26"/>
        </w:rPr>
        <w:t>лышки (в самом узком месте), но ни</w:t>
      </w:r>
      <w:r w:rsidRPr="00BD32FC">
        <w:rPr>
          <w:rFonts w:ascii="Times New Roman" w:eastAsia="Times New Roman" w:hAnsi="Times New Roman" w:cs="Times New Roman"/>
          <w:sz w:val="26"/>
          <w:szCs w:val="26"/>
        </w:rPr>
        <w:t xml:space="preserve"> в коем случае за ручки, носики и т.п. </w:t>
      </w:r>
    </w:p>
    <w:p w:rsidR="000011FE" w:rsidRDefault="000011FE" w:rsidP="00BD32FC">
      <w:pPr>
        <w:spacing w:after="0" w:line="240" w:lineRule="auto"/>
        <w:ind w:firstLine="567"/>
        <w:jc w:val="both"/>
        <w:rPr>
          <w:rFonts w:ascii="Times New Roman" w:eastAsia="Times New Roman" w:hAnsi="Times New Roman" w:cs="Times New Roman"/>
          <w:sz w:val="26"/>
          <w:szCs w:val="26"/>
        </w:rPr>
      </w:pP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Для правильной организации хранения фондов большое значение имеет </w:t>
      </w:r>
      <w:r w:rsidRPr="00BD32FC">
        <w:rPr>
          <w:rFonts w:ascii="Times New Roman" w:eastAsia="Times New Roman" w:hAnsi="Times New Roman" w:cs="Times New Roman"/>
          <w:b/>
          <w:i/>
          <w:sz w:val="26"/>
          <w:szCs w:val="26"/>
        </w:rPr>
        <w:t>оборудование фондохранилищ.</w:t>
      </w:r>
      <w:r w:rsidRPr="00BD32FC">
        <w:rPr>
          <w:rFonts w:ascii="Times New Roman" w:eastAsia="Times New Roman" w:hAnsi="Times New Roman" w:cs="Times New Roman"/>
          <w:sz w:val="26"/>
          <w:szCs w:val="26"/>
        </w:rPr>
        <w:t xml:space="preserve"> Наиболее доступным видом оборудования являются стеллажи или полки, на которых можно хранить крупногабаритные предметы, не боящиеся света (керамика, стекло, металл). Но при этом недопустимо их совместное хранение, они должны быть размещены на разных стеллажах или полках, по возможности закрытых занавесками. Для хранения тканей, графики и др. используются шкафы с выдвижными полками или ящиками. Для хранения мелких объ</w:t>
      </w:r>
      <w:r w:rsidR="00B76F75">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мных предметов применяются коробки соответствующих размеров.</w:t>
      </w:r>
    </w:p>
    <w:p w:rsidR="00B76F75"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 Все предметы в фондохранилище необходимо распределить на группы: по материалу, например, металл, дерево, керамика, ткань, пластмасса и т.п. На каждую полку стеллажа или шкафа прикрепляется топографическая опись с указанием уч</w:t>
      </w:r>
      <w:r w:rsidR="00B76F75">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тных номеров и наименований хранящихся на них предметов. </w:t>
      </w:r>
    </w:p>
    <w:p w:rsidR="00B76F75"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Правила хранения предметов разных групп различны</w:t>
      </w:r>
      <w:r w:rsidR="00B76F75">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Р</w:t>
      </w:r>
      <w:r w:rsidR="00567EC2" w:rsidRPr="00BD32FC">
        <w:rPr>
          <w:rFonts w:ascii="Times New Roman" w:eastAsia="Times New Roman" w:hAnsi="Times New Roman" w:cs="Times New Roman"/>
          <w:sz w:val="26"/>
          <w:szCs w:val="26"/>
        </w:rPr>
        <w:t>укописные и печатные материалы хранятся в папках не подшитыми, не более 100 листов в каждой, желательно в порядке уч</w:t>
      </w:r>
      <w:r>
        <w:rPr>
          <w:rFonts w:ascii="Times New Roman" w:eastAsia="Times New Roman" w:hAnsi="Times New Roman" w:cs="Times New Roman"/>
          <w:sz w:val="26"/>
          <w:szCs w:val="26"/>
        </w:rPr>
        <w:t>ё</w:t>
      </w:r>
      <w:r w:rsidR="00567EC2" w:rsidRPr="00BD32FC">
        <w:rPr>
          <w:rFonts w:ascii="Times New Roman" w:eastAsia="Times New Roman" w:hAnsi="Times New Roman" w:cs="Times New Roman"/>
          <w:sz w:val="26"/>
          <w:szCs w:val="26"/>
        </w:rPr>
        <w:t>тных номеров.</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Документы с нестойкой краской должны быть проложены листами чистой бумаги.</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Фотографии, если они составляют единый тематический комплекс с документами, хранятся вместе с ним, но вкладываются в отдельные конверты. Остальные фотографии нужно помещать в конверты и хранить в коробках или выдвижных ящиках в вертикальном положении.</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Негативы заворачиваются в мягкую бумагу, вкладываются в ч</w:t>
      </w:r>
      <w:r>
        <w:rPr>
          <w:rFonts w:ascii="Times New Roman" w:eastAsia="Times New Roman" w:hAnsi="Times New Roman" w:cs="Times New Roman"/>
          <w:sz w:val="26"/>
          <w:szCs w:val="26"/>
        </w:rPr>
        <w:t>ё</w:t>
      </w:r>
      <w:r w:rsidR="00567EC2" w:rsidRPr="00BD32FC">
        <w:rPr>
          <w:rFonts w:ascii="Times New Roman" w:eastAsia="Times New Roman" w:hAnsi="Times New Roman" w:cs="Times New Roman"/>
          <w:sz w:val="26"/>
          <w:szCs w:val="26"/>
        </w:rPr>
        <w:t>рные конверты и хранятся в вертикальном положении в коробках. На конверты наклеиваются контрольные отпечатки.</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Рисунки, гравюры, литографии, акварели и другие художественные произведения на бумажной основе хранятся в папках. Они вкладываются в паспарту из тонкого белого картона или прокладываются мягкой белой бумагой. Живопись развешивается на стенах.</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Материалы на бумажной основе складывать стопкой или перегибать нельзя, т.к. они могут разрушиться от собственной тяжести. </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 папках и конвертах проставляются уч</w:t>
      </w:r>
      <w:r w:rsidR="00B76F75">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тные номера, хранящихся в них материалов. В папки вкладываются описи, а на конвертах с фотографиями и негативами пишутся краткие аннотации.</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 xml:space="preserve">Монеты и медали хранятся в бумажных конвертах, которые в свою очередь вкладываются в коробки с разделителями. Наружная сторона конверта используется для написания данных о предмете. </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Одежда подвешивается на специально подогнанных плечиках, концы которых об</w:t>
      </w:r>
      <w:r>
        <w:rPr>
          <w:rFonts w:ascii="Times New Roman" w:eastAsia="Times New Roman" w:hAnsi="Times New Roman" w:cs="Times New Roman"/>
          <w:sz w:val="26"/>
          <w:szCs w:val="26"/>
        </w:rPr>
        <w:t>ё</w:t>
      </w:r>
      <w:r w:rsidR="00567EC2" w:rsidRPr="00BD32FC">
        <w:rPr>
          <w:rFonts w:ascii="Times New Roman" w:eastAsia="Times New Roman" w:hAnsi="Times New Roman" w:cs="Times New Roman"/>
          <w:sz w:val="26"/>
          <w:szCs w:val="26"/>
        </w:rPr>
        <w:t>ртываются ватой и обшиваются холстом.</w:t>
      </w:r>
    </w:p>
    <w:p w:rsidR="00567EC2" w:rsidRPr="00BD32FC" w:rsidRDefault="00B76F75" w:rsidP="00BD32FC">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sym w:font="Symbol" w:char="F0B7"/>
      </w:r>
      <w:r>
        <w:rPr>
          <w:rFonts w:ascii="Times New Roman" w:eastAsia="Times New Roman" w:hAnsi="Times New Roman" w:cs="Times New Roman"/>
          <w:sz w:val="26"/>
          <w:szCs w:val="26"/>
        </w:rPr>
        <w:t xml:space="preserve"> </w:t>
      </w:r>
      <w:r w:rsidR="00567EC2" w:rsidRPr="00BD32FC">
        <w:rPr>
          <w:rFonts w:ascii="Times New Roman" w:eastAsia="Times New Roman" w:hAnsi="Times New Roman" w:cs="Times New Roman"/>
          <w:sz w:val="26"/>
          <w:szCs w:val="26"/>
        </w:rPr>
        <w:t>Минералы, палеонтологические и археологические коллекции хранятся в шкафах или стеллажах с выдвижными лотками или ящичками.</w:t>
      </w:r>
    </w:p>
    <w:p w:rsidR="00D27F11" w:rsidRPr="00BD32FC" w:rsidRDefault="00D27F11" w:rsidP="00BD32FC">
      <w:pPr>
        <w:spacing w:after="0" w:line="240" w:lineRule="auto"/>
        <w:ind w:firstLine="567"/>
        <w:jc w:val="both"/>
        <w:rPr>
          <w:rFonts w:ascii="Times New Roman" w:eastAsia="Times New Roman" w:hAnsi="Times New Roman" w:cs="Times New Roman"/>
          <w:sz w:val="26"/>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03FA9" w:rsidTr="00E41D21">
        <w:tc>
          <w:tcPr>
            <w:tcW w:w="9854" w:type="dxa"/>
          </w:tcPr>
          <w:p w:rsidR="00603FA9" w:rsidRDefault="00603FA9" w:rsidP="00BB01D8">
            <w:pPr>
              <w:jc w:val="center"/>
              <w:rPr>
                <w:rFonts w:ascii="Times New Roman" w:eastAsia="Times New Roman" w:hAnsi="Times New Roman" w:cs="Times New Roman"/>
                <w:b/>
                <w:i/>
                <w:sz w:val="26"/>
                <w:szCs w:val="26"/>
              </w:rPr>
            </w:pPr>
            <w:r>
              <w:rPr>
                <w:rFonts w:ascii="Times New Roman" w:eastAsia="Times New Roman" w:hAnsi="Times New Roman" w:cs="Times New Roman"/>
                <w:b/>
                <w:i/>
                <w:noProof/>
                <w:sz w:val="26"/>
                <w:szCs w:val="26"/>
              </w:rPr>
              <w:lastRenderedPageBreak/>
              <w:drawing>
                <wp:inline distT="0" distB="0" distL="0" distR="0">
                  <wp:extent cx="4320000" cy="2889498"/>
                  <wp:effectExtent l="19050" t="0" r="4350" b="0"/>
                  <wp:docPr id="3" name="Рисунок 1" descr="f53792f911eb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3792f911eb29[1].jpg"/>
                          <pic:cNvPicPr/>
                        </pic:nvPicPr>
                        <pic:blipFill>
                          <a:blip r:embed="rId13"/>
                          <a:stretch>
                            <a:fillRect/>
                          </a:stretch>
                        </pic:blipFill>
                        <pic:spPr>
                          <a:xfrm>
                            <a:off x="0" y="0"/>
                            <a:ext cx="4320000" cy="2889498"/>
                          </a:xfrm>
                          <a:prstGeom prst="rect">
                            <a:avLst/>
                          </a:prstGeom>
                        </pic:spPr>
                      </pic:pic>
                    </a:graphicData>
                  </a:graphic>
                </wp:inline>
              </w:drawing>
            </w:r>
          </w:p>
          <w:p w:rsidR="00603FA9" w:rsidRDefault="00603FA9" w:rsidP="00BB01D8">
            <w:pPr>
              <w:jc w:val="center"/>
              <w:rPr>
                <w:rFonts w:ascii="Times New Roman" w:eastAsia="Times New Roman" w:hAnsi="Times New Roman" w:cs="Times New Roman"/>
                <w:b/>
                <w:i/>
                <w:sz w:val="26"/>
                <w:szCs w:val="26"/>
              </w:rPr>
            </w:pPr>
          </w:p>
        </w:tc>
      </w:tr>
      <w:tr w:rsidR="00603FA9" w:rsidTr="00E41D21">
        <w:tc>
          <w:tcPr>
            <w:tcW w:w="9854" w:type="dxa"/>
          </w:tcPr>
          <w:p w:rsidR="00603FA9" w:rsidRDefault="00603FA9" w:rsidP="00BB01D8">
            <w:pPr>
              <w:jc w:val="center"/>
              <w:rPr>
                <w:rFonts w:ascii="Times New Roman" w:eastAsia="Times New Roman" w:hAnsi="Times New Roman" w:cs="Times New Roman"/>
                <w:b/>
                <w:i/>
                <w:sz w:val="26"/>
                <w:szCs w:val="26"/>
              </w:rPr>
            </w:pPr>
            <w:r>
              <w:rPr>
                <w:rFonts w:ascii="Times New Roman" w:eastAsia="Times New Roman" w:hAnsi="Times New Roman" w:cs="Times New Roman"/>
                <w:b/>
                <w:i/>
                <w:noProof/>
                <w:sz w:val="26"/>
                <w:szCs w:val="26"/>
              </w:rPr>
              <w:drawing>
                <wp:inline distT="0" distB="0" distL="0" distR="0">
                  <wp:extent cx="4320000" cy="2882618"/>
                  <wp:effectExtent l="19050" t="0" r="4350" b="0"/>
                  <wp:docPr id="4" name="Рисунок 3" descr="хранилище музея изобразительныхискусств в Ижевс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анилище музея изобразительныхискусств в Ижевске.jpg"/>
                          <pic:cNvPicPr/>
                        </pic:nvPicPr>
                        <pic:blipFill>
                          <a:blip r:embed="rId14"/>
                          <a:stretch>
                            <a:fillRect/>
                          </a:stretch>
                        </pic:blipFill>
                        <pic:spPr>
                          <a:xfrm>
                            <a:off x="0" y="0"/>
                            <a:ext cx="4320000" cy="2882618"/>
                          </a:xfrm>
                          <a:prstGeom prst="rect">
                            <a:avLst/>
                          </a:prstGeom>
                        </pic:spPr>
                      </pic:pic>
                    </a:graphicData>
                  </a:graphic>
                </wp:inline>
              </w:drawing>
            </w:r>
          </w:p>
          <w:p w:rsidR="00603FA9" w:rsidRDefault="00603FA9" w:rsidP="00BB01D8">
            <w:pPr>
              <w:jc w:val="center"/>
              <w:rPr>
                <w:rFonts w:ascii="Times New Roman" w:eastAsia="Times New Roman" w:hAnsi="Times New Roman" w:cs="Times New Roman"/>
                <w:b/>
                <w:i/>
                <w:sz w:val="26"/>
                <w:szCs w:val="26"/>
              </w:rPr>
            </w:pPr>
          </w:p>
        </w:tc>
      </w:tr>
      <w:tr w:rsidR="00603FA9" w:rsidTr="00E41D21">
        <w:tc>
          <w:tcPr>
            <w:tcW w:w="9854" w:type="dxa"/>
          </w:tcPr>
          <w:p w:rsidR="00603FA9" w:rsidRDefault="00603FA9" w:rsidP="00BB01D8">
            <w:pPr>
              <w:jc w:val="center"/>
              <w:rPr>
                <w:rFonts w:ascii="Times New Roman" w:eastAsia="Times New Roman" w:hAnsi="Times New Roman" w:cs="Times New Roman"/>
                <w:b/>
                <w:i/>
                <w:noProof/>
                <w:sz w:val="26"/>
                <w:szCs w:val="26"/>
              </w:rPr>
            </w:pPr>
            <w:r>
              <w:rPr>
                <w:rFonts w:ascii="Times New Roman" w:eastAsia="Times New Roman" w:hAnsi="Times New Roman" w:cs="Times New Roman"/>
                <w:b/>
                <w:i/>
                <w:noProof/>
                <w:sz w:val="26"/>
                <w:szCs w:val="26"/>
              </w:rPr>
              <w:drawing>
                <wp:inline distT="0" distB="0" distL="0" distR="0">
                  <wp:extent cx="4320000" cy="2896795"/>
                  <wp:effectExtent l="19050" t="0" r="4350" b="0"/>
                  <wp:docPr id="5" name="Рисунок 4" descr="хранилище музея Шимановского. Салеха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ранилище музея Шимановского. Салехард.jpg"/>
                          <pic:cNvPicPr/>
                        </pic:nvPicPr>
                        <pic:blipFill>
                          <a:blip r:embed="rId15"/>
                          <a:srcRect l="2493" t="2386" r="1708" b="9286"/>
                          <a:stretch>
                            <a:fillRect/>
                          </a:stretch>
                        </pic:blipFill>
                        <pic:spPr>
                          <a:xfrm>
                            <a:off x="0" y="0"/>
                            <a:ext cx="4320000" cy="2896795"/>
                          </a:xfrm>
                          <a:prstGeom prst="rect">
                            <a:avLst/>
                          </a:prstGeom>
                        </pic:spPr>
                      </pic:pic>
                    </a:graphicData>
                  </a:graphic>
                </wp:inline>
              </w:drawing>
            </w:r>
          </w:p>
        </w:tc>
      </w:tr>
    </w:tbl>
    <w:p w:rsidR="00E41D21" w:rsidRDefault="00E41D21" w:rsidP="00BB01D8">
      <w:pPr>
        <w:spacing w:after="0" w:line="240" w:lineRule="auto"/>
        <w:jc w:val="center"/>
        <w:rPr>
          <w:rFonts w:ascii="Times New Roman" w:eastAsia="Times New Roman" w:hAnsi="Times New Roman" w:cs="Times New Roman"/>
          <w:b/>
          <w:i/>
          <w:sz w:val="26"/>
          <w:szCs w:val="26"/>
        </w:rPr>
      </w:pPr>
    </w:p>
    <w:p w:rsidR="00567EC2" w:rsidRPr="00E41D21" w:rsidRDefault="00567EC2" w:rsidP="00BB01D8">
      <w:pPr>
        <w:spacing w:after="0" w:line="240" w:lineRule="auto"/>
        <w:jc w:val="center"/>
        <w:rPr>
          <w:rFonts w:ascii="Times New Roman" w:eastAsia="Times New Roman" w:hAnsi="Times New Roman" w:cs="Times New Roman"/>
          <w:b/>
          <w:i/>
          <w:sz w:val="26"/>
          <w:szCs w:val="26"/>
        </w:rPr>
      </w:pPr>
      <w:r w:rsidRPr="00E41D21">
        <w:rPr>
          <w:rFonts w:ascii="Times New Roman" w:eastAsia="Times New Roman" w:hAnsi="Times New Roman" w:cs="Times New Roman"/>
          <w:b/>
          <w:i/>
          <w:sz w:val="26"/>
          <w:szCs w:val="26"/>
        </w:rPr>
        <w:lastRenderedPageBreak/>
        <w:t>Хранение предметов основного фонда на экспозиции</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Витрины и стенды с экспонатами в экспозиционных залах нельзя располагать вблизи отопительных систем (в этих случаях должны быть оградительные щиты). Для предохранения экспонатов от воздействия света (выгорания и нагревания) экспозицию размещают на местах, не освещаемых прямыми лучами солнца. Окна необходимо закрывать плотными шторами светлых тонов.</w:t>
      </w:r>
      <w:r w:rsidR="00D27F11" w:rsidRPr="00BD32FC">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Для особо чувствительных к свету экспонатов (документов, фотоматериалов, тканей, графики, акварели, зоологические и ботанические коллекции и др.)</w:t>
      </w:r>
      <w:r w:rsidR="00B76F75">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применяются шторы и занавеси из плотного материала на витринах и стендах.</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При оформлении и монтаже </w:t>
      </w:r>
      <w:r w:rsidR="00BB01D8">
        <w:rPr>
          <w:rFonts w:ascii="Times New Roman" w:eastAsia="Times New Roman" w:hAnsi="Times New Roman" w:cs="Times New Roman"/>
          <w:sz w:val="26"/>
          <w:szCs w:val="26"/>
        </w:rPr>
        <w:t xml:space="preserve">таких </w:t>
      </w:r>
      <w:r w:rsidRPr="00BD32FC">
        <w:rPr>
          <w:rFonts w:ascii="Times New Roman" w:eastAsia="Times New Roman" w:hAnsi="Times New Roman" w:cs="Times New Roman"/>
          <w:sz w:val="26"/>
          <w:szCs w:val="26"/>
        </w:rPr>
        <w:t>экспонатов</w:t>
      </w:r>
      <w:r w:rsidR="00BB01D8">
        <w:rPr>
          <w:rFonts w:ascii="Times New Roman" w:eastAsia="Times New Roman" w:hAnsi="Times New Roman" w:cs="Times New Roman"/>
          <w:sz w:val="26"/>
          <w:szCs w:val="26"/>
        </w:rPr>
        <w:t>, как:</w:t>
      </w:r>
      <w:r w:rsidRPr="00BD32FC">
        <w:rPr>
          <w:rFonts w:ascii="Times New Roman" w:eastAsia="Times New Roman" w:hAnsi="Times New Roman" w:cs="Times New Roman"/>
          <w:sz w:val="26"/>
          <w:szCs w:val="26"/>
        </w:rPr>
        <w:t xml:space="preserve"> подлинны</w:t>
      </w:r>
      <w:r w:rsidR="00BB01D8">
        <w:rPr>
          <w:rFonts w:ascii="Times New Roman" w:eastAsia="Times New Roman" w:hAnsi="Times New Roman" w:cs="Times New Roman"/>
          <w:sz w:val="26"/>
          <w:szCs w:val="26"/>
        </w:rPr>
        <w:t>е</w:t>
      </w:r>
      <w:r w:rsidRPr="00BD32FC">
        <w:rPr>
          <w:rFonts w:ascii="Times New Roman" w:eastAsia="Times New Roman" w:hAnsi="Times New Roman" w:cs="Times New Roman"/>
          <w:sz w:val="26"/>
          <w:szCs w:val="26"/>
        </w:rPr>
        <w:t xml:space="preserve"> документ</w:t>
      </w:r>
      <w:r w:rsidR="00BB01D8">
        <w:rPr>
          <w:rFonts w:ascii="Times New Roman" w:eastAsia="Times New Roman" w:hAnsi="Times New Roman" w:cs="Times New Roman"/>
          <w:sz w:val="26"/>
          <w:szCs w:val="26"/>
        </w:rPr>
        <w:t>ы</w:t>
      </w:r>
      <w:r w:rsidRPr="00BD32FC">
        <w:rPr>
          <w:rFonts w:ascii="Times New Roman" w:eastAsia="Times New Roman" w:hAnsi="Times New Roman" w:cs="Times New Roman"/>
          <w:sz w:val="26"/>
          <w:szCs w:val="26"/>
        </w:rPr>
        <w:t>, фотографи</w:t>
      </w:r>
      <w:r w:rsidR="00BB01D8">
        <w:rPr>
          <w:rFonts w:ascii="Times New Roman" w:eastAsia="Times New Roman" w:hAnsi="Times New Roman" w:cs="Times New Roman"/>
          <w:sz w:val="26"/>
          <w:szCs w:val="26"/>
        </w:rPr>
        <w:t>и</w:t>
      </w:r>
      <w:r w:rsidRPr="00BD32FC">
        <w:rPr>
          <w:rFonts w:ascii="Times New Roman" w:eastAsia="Times New Roman" w:hAnsi="Times New Roman" w:cs="Times New Roman"/>
          <w:sz w:val="26"/>
          <w:szCs w:val="26"/>
        </w:rPr>
        <w:t>, произведени</w:t>
      </w:r>
      <w:r w:rsidR="00BB01D8">
        <w:rPr>
          <w:rFonts w:ascii="Times New Roman" w:eastAsia="Times New Roman" w:hAnsi="Times New Roman" w:cs="Times New Roman"/>
          <w:sz w:val="26"/>
          <w:szCs w:val="26"/>
        </w:rPr>
        <w:t>я</w:t>
      </w:r>
      <w:r w:rsidRPr="00BD32FC">
        <w:rPr>
          <w:rFonts w:ascii="Times New Roman" w:eastAsia="Times New Roman" w:hAnsi="Times New Roman" w:cs="Times New Roman"/>
          <w:sz w:val="26"/>
          <w:szCs w:val="26"/>
        </w:rPr>
        <w:t xml:space="preserve"> живописи, графики </w:t>
      </w:r>
      <w:r w:rsidR="00BB01D8" w:rsidRPr="00BD32FC">
        <w:rPr>
          <w:rFonts w:ascii="Times New Roman" w:eastAsia="Times New Roman" w:hAnsi="Times New Roman" w:cs="Times New Roman"/>
          <w:sz w:val="26"/>
          <w:szCs w:val="26"/>
        </w:rPr>
        <w:t>–</w:t>
      </w:r>
      <w:r w:rsidR="00BB01D8">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запрещается наклеивать</w:t>
      </w:r>
      <w:r w:rsidR="00BB01D8">
        <w:rPr>
          <w:rFonts w:ascii="Times New Roman" w:eastAsia="Times New Roman" w:hAnsi="Times New Roman" w:cs="Times New Roman"/>
          <w:sz w:val="26"/>
          <w:szCs w:val="26"/>
        </w:rPr>
        <w:t xml:space="preserve"> их</w:t>
      </w:r>
      <w:r w:rsidRPr="00BD32FC">
        <w:rPr>
          <w:rFonts w:ascii="Times New Roman" w:eastAsia="Times New Roman" w:hAnsi="Times New Roman" w:cs="Times New Roman"/>
          <w:sz w:val="26"/>
          <w:szCs w:val="26"/>
        </w:rPr>
        <w:t xml:space="preserve"> сплошь на картон, подгибать, монтировать на незастекленных стендах, расшивать альбомы и изымать из них листы.</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Запрещается крепление предметов гвоздями, булавками, кнопками. Помимо механических повреждений (разрыв ткани, бумаги, трещины на дереве) они приводят к появлению ржавчины.</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 стендах документы, фотографии, рисунки монтируются с помощью «лапок». В связи с этим предмет сначала прикрепляется к картону, размер которого несколько меньше его размера.</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Крепление делается при помощи двух-тр</w:t>
      </w:r>
      <w:r w:rsidR="00BB01D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х «лапок» </w:t>
      </w:r>
      <w:r w:rsidR="00BB01D8" w:rsidRPr="00BD32FC">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полосок белой бумаги размером 1х4 см. «Лапки» складываются вдвое, одна их половина прикрепляется мучным клеем к верхнему краю оборотной стороны предмета, а другая – к верхнему краю картона. Затем картон небольшими гвоздями крепится к стенду, на который накладывается стекло.</w:t>
      </w:r>
    </w:p>
    <w:p w:rsidR="00567EC2" w:rsidRPr="00BD32FC" w:rsidRDefault="00D27F11"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w:t>
      </w:r>
      <w:r w:rsidR="00567EC2" w:rsidRPr="00BD32FC">
        <w:rPr>
          <w:rFonts w:ascii="Times New Roman" w:eastAsia="Times New Roman" w:hAnsi="Times New Roman" w:cs="Times New Roman"/>
          <w:sz w:val="26"/>
          <w:szCs w:val="26"/>
        </w:rPr>
        <w:t>се предметы основного фонда, взятые на государственный уч</w:t>
      </w:r>
      <w:r w:rsidR="00BB01D8">
        <w:rPr>
          <w:rFonts w:ascii="Times New Roman" w:eastAsia="Times New Roman" w:hAnsi="Times New Roman" w:cs="Times New Roman"/>
          <w:sz w:val="26"/>
          <w:szCs w:val="26"/>
        </w:rPr>
        <w:t>ё</w:t>
      </w:r>
      <w:r w:rsidR="00567EC2" w:rsidRPr="00BD32FC">
        <w:rPr>
          <w:rFonts w:ascii="Times New Roman" w:eastAsia="Times New Roman" w:hAnsi="Times New Roman" w:cs="Times New Roman"/>
          <w:sz w:val="26"/>
          <w:szCs w:val="26"/>
        </w:rPr>
        <w:t>т, в случае прекращения деятельности общественных музеев передаются государственному музею, в котором они находятся на уч</w:t>
      </w:r>
      <w:r w:rsidR="00BB01D8">
        <w:rPr>
          <w:rFonts w:ascii="Times New Roman" w:eastAsia="Times New Roman" w:hAnsi="Times New Roman" w:cs="Times New Roman"/>
          <w:sz w:val="26"/>
          <w:szCs w:val="26"/>
        </w:rPr>
        <w:t>ё</w:t>
      </w:r>
      <w:r w:rsidR="00567EC2" w:rsidRPr="00BD32FC">
        <w:rPr>
          <w:rFonts w:ascii="Times New Roman" w:eastAsia="Times New Roman" w:hAnsi="Times New Roman" w:cs="Times New Roman"/>
          <w:sz w:val="26"/>
          <w:szCs w:val="26"/>
        </w:rPr>
        <w:t>те.</w:t>
      </w:r>
    </w:p>
    <w:p w:rsidR="00567EC2" w:rsidRPr="00BD32FC" w:rsidRDefault="00567EC2" w:rsidP="00BD32FC">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 том случае, если такие предметы подвергаются угрозе уничтожения или порчи, они могут быть изъяты у музея, работающего на общественных началах, в порядке, определ</w:t>
      </w:r>
      <w:r w:rsidR="00BB01D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w:t>
      </w:r>
      <w:r w:rsidR="00BB01D8">
        <w:rPr>
          <w:rFonts w:ascii="Times New Roman" w:eastAsia="Times New Roman" w:hAnsi="Times New Roman" w:cs="Times New Roman"/>
          <w:sz w:val="26"/>
          <w:szCs w:val="26"/>
        </w:rPr>
        <w:t>о</w:t>
      </w:r>
      <w:r w:rsidRPr="00BD32FC">
        <w:rPr>
          <w:rFonts w:ascii="Times New Roman" w:eastAsia="Times New Roman" w:hAnsi="Times New Roman" w:cs="Times New Roman"/>
          <w:sz w:val="26"/>
          <w:szCs w:val="26"/>
        </w:rPr>
        <w:t>м законодательством.</w:t>
      </w:r>
    </w:p>
    <w:p w:rsidR="00603FA9" w:rsidRDefault="00567EC2" w:rsidP="00603FA9">
      <w:pPr>
        <w:spacing w:after="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По желанию собственника предмета (предметов) они могут быть возвращены или оформлены актом при</w:t>
      </w:r>
      <w:r w:rsidR="00BB01D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ма в дар музею.</w:t>
      </w:r>
    </w:p>
    <w:p w:rsidR="00603FA9" w:rsidRPr="00BD32FC" w:rsidRDefault="00603FA9" w:rsidP="00603F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60288" behindDoc="0" locked="0" layoutInCell="1" allowOverlap="1">
            <wp:simplePos x="0" y="0"/>
            <wp:positionH relativeFrom="margin">
              <wp:align>center</wp:align>
            </wp:positionH>
            <wp:positionV relativeFrom="margin">
              <wp:align>bottom</wp:align>
            </wp:positionV>
            <wp:extent cx="3973195" cy="3103245"/>
            <wp:effectExtent l="19050" t="0" r="8255" b="0"/>
            <wp:wrapSquare wrapText="bothSides"/>
            <wp:docPr id="6" name="Рисунок 5" descr="экспозиция музея www.museum.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озиция музея www.museum.ru.jpg"/>
                    <pic:cNvPicPr/>
                  </pic:nvPicPr>
                  <pic:blipFill>
                    <a:blip r:embed="rId16"/>
                    <a:stretch>
                      <a:fillRect/>
                    </a:stretch>
                  </pic:blipFill>
                  <pic:spPr>
                    <a:xfrm>
                      <a:off x="0" y="0"/>
                      <a:ext cx="3973195" cy="3103245"/>
                    </a:xfrm>
                    <a:prstGeom prst="rect">
                      <a:avLst/>
                    </a:prstGeom>
                  </pic:spPr>
                </pic:pic>
              </a:graphicData>
            </a:graphic>
          </wp:anchor>
        </w:drawing>
      </w:r>
    </w:p>
    <w:p w:rsidR="00BD32FC" w:rsidRDefault="00BD32FC" w:rsidP="006202E6">
      <w:pPr>
        <w:spacing w:after="0" w:line="240" w:lineRule="auto"/>
        <w:jc w:val="center"/>
        <w:rPr>
          <w:rFonts w:ascii="Times New Roman" w:eastAsia="Times New Roman" w:hAnsi="Times New Roman" w:cs="Times New Roman"/>
          <w:b/>
          <w:sz w:val="24"/>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03FA9" w:rsidRDefault="00603FA9" w:rsidP="006202E6">
      <w:pPr>
        <w:spacing w:after="0" w:line="240" w:lineRule="auto"/>
        <w:jc w:val="center"/>
        <w:rPr>
          <w:rFonts w:ascii="Times New Roman" w:eastAsia="Times New Roman" w:hAnsi="Times New Roman" w:cs="Times New Roman"/>
          <w:b/>
          <w:sz w:val="28"/>
        </w:rPr>
      </w:pPr>
    </w:p>
    <w:p w:rsidR="006202E6" w:rsidRPr="00DD6927" w:rsidRDefault="0096426B" w:rsidP="0096426B">
      <w:pPr>
        <w:spacing w:after="120"/>
        <w:jc w:val="center"/>
        <w:rPr>
          <w:rFonts w:ascii="Times New Roman" w:eastAsia="Times New Roman" w:hAnsi="Times New Roman" w:cs="Times New Roman"/>
          <w:sz w:val="20"/>
        </w:rPr>
      </w:pPr>
      <w:r>
        <w:rPr>
          <w:rFonts w:ascii="Times New Roman" w:eastAsia="Times New Roman" w:hAnsi="Times New Roman" w:cs="Times New Roman"/>
          <w:b/>
          <w:color w:val="0070C0"/>
          <w:sz w:val="28"/>
        </w:rPr>
        <w:br w:type="page"/>
      </w:r>
      <w:r w:rsidR="006202E6" w:rsidRPr="00DD6927">
        <w:rPr>
          <w:rFonts w:ascii="Times New Roman" w:eastAsia="Times New Roman" w:hAnsi="Times New Roman" w:cs="Times New Roman"/>
          <w:b/>
          <w:color w:val="0070C0"/>
          <w:sz w:val="28"/>
        </w:rPr>
        <w:lastRenderedPageBreak/>
        <w:t>СЛОВАРЬ МУЗЕЙНОЙ ТЕРМИНОЛОГИИ</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АКТ – документ, имеющий юридическое значение (например, в практике школьных музеев: акт сверки наличия фондов, акт обследования музея, акт списания, акт приема и выдачи и другие).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АКТ СПИСАНИЯ МУЗЕЙНЫХ ПРЕДМЕТОВ – юридический документ, подтверждающий факт исключения музейного предмета из состава музейного собрания.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АКТ ОБСЛЕДОВАНИЯ МУЗЕЯ</w:t>
      </w:r>
      <w:r w:rsidR="00323DC9">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 xml:space="preserve">– юридический документ, составляемый комиссией по паспортизации, в состав которой входит представитель государственного музея. Содержит оценку деятельности музея и заключение о целесообразности присвоения ему статуса </w:t>
      </w:r>
      <w:r w:rsidR="00323DC9">
        <w:rPr>
          <w:rFonts w:ascii="Times New Roman" w:eastAsia="Times New Roman" w:hAnsi="Times New Roman" w:cs="Times New Roman"/>
          <w:sz w:val="26"/>
          <w:szCs w:val="26"/>
        </w:rPr>
        <w:t>негосударствен</w:t>
      </w:r>
      <w:r w:rsidRPr="00323DC9">
        <w:rPr>
          <w:rFonts w:ascii="Times New Roman" w:eastAsia="Times New Roman" w:hAnsi="Times New Roman" w:cs="Times New Roman"/>
          <w:sz w:val="26"/>
          <w:szCs w:val="26"/>
        </w:rPr>
        <w:t>ного</w:t>
      </w:r>
      <w:r w:rsidR="00323DC9">
        <w:rPr>
          <w:rFonts w:ascii="Times New Roman" w:eastAsia="Times New Roman" w:hAnsi="Times New Roman" w:cs="Times New Roman"/>
          <w:sz w:val="26"/>
          <w:szCs w:val="26"/>
        </w:rPr>
        <w:t xml:space="preserve"> (сельского, школьного, общественного)</w:t>
      </w:r>
      <w:r w:rsidRPr="00BD32FC">
        <w:rPr>
          <w:rFonts w:ascii="Times New Roman" w:eastAsia="Times New Roman" w:hAnsi="Times New Roman" w:cs="Times New Roman"/>
          <w:sz w:val="26"/>
          <w:szCs w:val="26"/>
        </w:rPr>
        <w:t xml:space="preserve"> музея с вручением паспорта и соответствующего номерного свидетельства.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АКТ СВЕРКИ НАЛИЧИЯ ФОНДОВ – юридический документ, составленный по результатам сверки наличия хранящихся в музее фондов с записями в книге поступлений основного фонда. Сверка наличия фондов </w:t>
      </w:r>
      <w:r w:rsidR="00BB01D8">
        <w:rPr>
          <w:rFonts w:ascii="Times New Roman" w:eastAsia="Times New Roman" w:hAnsi="Times New Roman" w:cs="Times New Roman"/>
          <w:sz w:val="26"/>
          <w:szCs w:val="26"/>
        </w:rPr>
        <w:t>негосударствен</w:t>
      </w:r>
      <w:r w:rsidRPr="00BD32FC">
        <w:rPr>
          <w:rFonts w:ascii="Times New Roman" w:eastAsia="Times New Roman" w:hAnsi="Times New Roman" w:cs="Times New Roman"/>
          <w:sz w:val="26"/>
          <w:szCs w:val="26"/>
        </w:rPr>
        <w:t>ных музеев проводится, как  правило, во время подведения итогов очередной паспортизации. Составляется специальной комиссией совместно с лицом, ответственным за уч</w:t>
      </w:r>
      <w:r w:rsidR="00BB01D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 и хранение фондов музея. Акт подписывается всеми членами комиссии, скрепляется печатью вышестоящей организации, курирующей данное направление работы</w:t>
      </w:r>
      <w:r w:rsidR="00BB01D8">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АКТИВ МУЗЕЯ – группа общественников, причастных к работе музея. Из числа актива выбирается совет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АТРИБУЦИЯ – выявление и описание основных  признаков музейного предмета: название, материал, размеры, устройство, техника изготовления, авторство, время и место создания, среда бытования, а также его связь с историческими событиями и лицами. Во время атрибуции расшифровываются надписи, клейма, марки и другие знаки, нанес</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нные на предмет, указываются степень его сохранности, имеющиеся повреждения.</w:t>
      </w:r>
    </w:p>
    <w:p w:rsid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АТТРАКТИВНОСТЬ МУЗЕЙНОГО ПРЕДМЕТА – способность музейного предмета привлекать внимание посетителей, связанная с его внешними особенностями (формой, размером, цветом), а также ценностью (исторической, художественной, мемориальной и иной</w:t>
      </w:r>
    </w:p>
    <w:p w:rsidR="006202E6" w:rsidRPr="00DD6927" w:rsidRDefault="006202E6" w:rsidP="0096426B">
      <w:pPr>
        <w:spacing w:after="120" w:line="240" w:lineRule="auto"/>
        <w:jc w:val="center"/>
        <w:rPr>
          <w:rFonts w:ascii="Times New Roman" w:eastAsia="Times New Roman" w:hAnsi="Times New Roman" w:cs="Times New Roman"/>
          <w:b/>
          <w:color w:val="C00000"/>
          <w:sz w:val="26"/>
          <w:szCs w:val="26"/>
        </w:rPr>
      </w:pPr>
      <w:r w:rsidRPr="00DD6927">
        <w:rPr>
          <w:rFonts w:ascii="Times New Roman" w:eastAsia="Times New Roman" w:hAnsi="Times New Roman" w:cs="Times New Roman"/>
          <w:b/>
          <w:color w:val="C00000"/>
          <w:sz w:val="28"/>
          <w:szCs w:val="26"/>
        </w:rPr>
        <w:t>Б</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БИОГРУППА – экспозиционный комплекс, состоящий из объектов растительного и животного мира.</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ВЕЩЕВЫЕ ИСТОЧНИКИ – один из основных типов музейных предметов. Включает вещи, изготовленные человеком в процессе своей жизнедеятельности. </w:t>
      </w:r>
      <w:r w:rsidR="00DD6927">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В свою очередь подразделяются: а) по материалу – дерево, металл, стекло, ткань, пластмасса и др.; б) по функциональному назначению – предметы труда, быта, вооружения, нумизматика, геральдика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ВИД МУЗЕЙНЫХ ПРЕДМЕТОВ – единица классификации музейных предметов, выделяется на основе общности нескольких существенных признаков (материал, функциональное назначение, техника изготовления и т.д.). По материалу выделяются: камень, металл, дерево, кожа, ткань, бумага и т.п. Виды предметов, связанные с общностью способа фиксации информации, образуют тип музейных предметов: вещевые, письменные, изобразительные.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ВИТРИНА – элемент экспозиционного (музейного, выставочного) оборудования, чаще всего в виде коробки (ящика), застекл</w:t>
      </w:r>
      <w:r w:rsidR="0095664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нной с одной или нескольких сторон. По типу конструкции бывают горизонтальными, вертикальными, настольными, подвесными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ВОЕННО-ИСТОРИЧЕСКИЙ МУЗЕЙ – музей исторического профиля. Отражает военную историю, развитие военного искусства, военной техники и снаряжения.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ВЫСТАВКА – экспозиция, имеющая временный характер или регулярно сменяющийся состав экспонатов. Может быть размещена как в музее, так и за его пределами. Бывает стационарной и передвижной. Выставка новых поступлений – традиционный тип музейной выставки, которая готовится на основе музейных коллекций, собранных относительно недавно. Выставка фондов – тип музейной выставки,  основу которой составляют материалы, хранящиеся в запасниках музея, то есть</w:t>
      </w:r>
      <w:r w:rsidR="00DD6927">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не выставленные на постоянное обозрение.</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Г</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ГЕОЛОГИЧЕСКИЙ МУЗЕЙ – музей естественнонаучного профиля, собрания которого отража</w:t>
      </w:r>
      <w:r w:rsidR="00422B7A">
        <w:rPr>
          <w:rFonts w:ascii="Times New Roman" w:eastAsia="Times New Roman" w:hAnsi="Times New Roman" w:cs="Times New Roman"/>
          <w:sz w:val="26"/>
          <w:szCs w:val="26"/>
        </w:rPr>
        <w:t>ю</w:t>
      </w:r>
      <w:r w:rsidRPr="00BD32FC">
        <w:rPr>
          <w:rFonts w:ascii="Times New Roman" w:eastAsia="Times New Roman" w:hAnsi="Times New Roman" w:cs="Times New Roman"/>
          <w:sz w:val="26"/>
          <w:szCs w:val="26"/>
        </w:rPr>
        <w:t>т историю развития и строение земли. Среди геологических музеев есть узкопрофильные – минералогические, горные, палеонтологические.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ГОСУДАРСТВЕННЫЕ МУЗЕИ – музеи, являющиеся собственностью государства и финансируемые из государственного бюджета. Правовые отношения, а также особенности создания музеев РФ как некоммерческих учреждений культуры регулирует Закон РФ «О Музейном фонде Российской Федерации и музеях в Российской Федерации» (1996). В настоящее время государственную сеть России формируют музеи системы Министерства культуры и ведомственные музеи. Государственные музеи призваны оказывать методическую и практическую помощь всем негосударственным музеям, в том числе – школьным</w:t>
      </w:r>
      <w:r w:rsidR="00422B7A">
        <w:rPr>
          <w:rFonts w:ascii="Times New Roman" w:eastAsia="Times New Roman" w:hAnsi="Times New Roman" w:cs="Times New Roman"/>
          <w:sz w:val="26"/>
          <w:szCs w:val="26"/>
        </w:rPr>
        <w:t>, сельским.</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Д</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ДАТИРОВКА – один из важнейших элементов атрибуции музейного предмета. Заключается в определении времени создания (изготовления) предмета, его бытования.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ДЕТСКИЕ МУЗЕИ – тип специализированных музеев для детей. Специфика коллекций, экспозиций, методы и формы работы ориентированы на интересы и потребности детей, их возрастные и психологические особенности.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ДОКУМЕНТАЦИЯ МУЗЕЙНАЯ – в </w:t>
      </w:r>
      <w:r w:rsidR="00422B7A">
        <w:rPr>
          <w:rFonts w:ascii="Times New Roman" w:eastAsia="Times New Roman" w:hAnsi="Times New Roman" w:cs="Times New Roman"/>
          <w:sz w:val="26"/>
          <w:szCs w:val="26"/>
        </w:rPr>
        <w:t xml:space="preserve">сельском, </w:t>
      </w:r>
      <w:r w:rsidRPr="00422B7A">
        <w:rPr>
          <w:rFonts w:ascii="Times New Roman" w:eastAsia="Times New Roman" w:hAnsi="Times New Roman" w:cs="Times New Roman"/>
          <w:sz w:val="26"/>
          <w:szCs w:val="26"/>
        </w:rPr>
        <w:t>школьном</w:t>
      </w:r>
      <w:r w:rsidRPr="00BD32FC">
        <w:rPr>
          <w:rFonts w:ascii="Times New Roman" w:eastAsia="Times New Roman" w:hAnsi="Times New Roman" w:cs="Times New Roman"/>
          <w:sz w:val="26"/>
          <w:szCs w:val="26"/>
        </w:rPr>
        <w:t xml:space="preserve"> музее: устав (положение), паспорт, номерное свидетельство (для музеев, прошедших официальную регистрацию), уч</w:t>
      </w:r>
      <w:r w:rsidR="0095664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тные документы (книги основного и других фондов, акты, картотеки), планы работы, Книга отзывов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ДОКУМЕНТИРОВАНИЕ – одна из основных функций музея. Реализуется пут</w:t>
      </w:r>
      <w:r w:rsidR="0095664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м сбора и изучения музейных предметов, отражающих историко-культурные и </w:t>
      </w:r>
      <w:r w:rsidRPr="00BD32FC">
        <w:rPr>
          <w:rFonts w:ascii="Times New Roman" w:eastAsia="Times New Roman" w:hAnsi="Times New Roman" w:cs="Times New Roman"/>
          <w:sz w:val="26"/>
          <w:szCs w:val="26"/>
        </w:rPr>
        <w:lastRenderedPageBreak/>
        <w:t>природные процессы данной местности (края). Осуществляется в соответствии с профилем и задачами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ДОКУМЕНТАЛЬНЫЙ ПАМЯТНИК – памятник истории и культуры для передачи и хранения информации, зафиксированной в виде текста, изображения или звуков на любом носителе (бумаге, пергаменте, пл</w:t>
      </w:r>
      <w:r w:rsidR="0095664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нке и т.п.). В музейных собраниях разделяются на письменные, изобразительные, кино-, фото-, видео-, фоноисточники.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ДИОРАМА – экспозиционный комплекс, включающий живописный фон (задник) и выполненный в объ</w:t>
      </w:r>
      <w:r w:rsidR="0095664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мных формах (в натуральную величину или в уменьшенном виде) передний план. Как правило, является произведением экспозиционного искусства и служит для эмоционального воздействия и более наглядного представления о каком-либо объекте.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ДОМ-МУЗЕЙ – музей, расположенный в здании, связанном с историческими событиями или людьми.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ДОСТОПРИМЕЧАТЕЛЬНОСТЬ – место, вещь, предмет, заслуживающий особого внимания, исследования.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ДУБЛЕТ – второй экземпляр вещи, один из ряда идентичных музейных предметов. Группа дублетных предметов образует дублетный (обменный) фонд музея.</w:t>
      </w:r>
    </w:p>
    <w:p w:rsidR="00422B7A"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ДУБЛИКАТ – второй экземпляр документа, имеющий одинаковую с подлинником юридическую силу. Восстановленная копия утраченного документа.</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ЕДИНИЦА УЧ</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 предмет или группа предметов (коллекция) основного фонда музея. Регистрируется в уч</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тных документах под одним номером.</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ЕДИНИЦА ХРАНЕНИЯ – предмет или группа предметов (коллекция), поступившая в музей и зафиксированная в уч</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тных  документах.</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З</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ЗАЛ МУЗЕЙНЫЙ (комната) – обобщ</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нное название помещения для размещения музейно-выставочных материалов, экспозиции музея. Существуют различные по назначению залы. Вводный зал представляет в обобщ</w:t>
      </w:r>
      <w:r w:rsidR="00DD6927">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нном виде тематику всей экспозиции, готовит посетителя к более целостному е</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 восприятию, созда</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 особый эмоциональный настрой. Мемориальный зал посвящ</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 памяти какого-либо человека или события. Выставочный зал предназначается для размещения музейных выставок.</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ЗАПАСНИК – хранилище музейных материалов, не включенных в экспозицию.</w:t>
      </w:r>
    </w:p>
    <w:p w:rsidR="006202E6" w:rsidRPr="00DD6927" w:rsidRDefault="006202E6" w:rsidP="0096426B">
      <w:pPr>
        <w:spacing w:after="120" w:line="240" w:lineRule="auto"/>
        <w:jc w:val="center"/>
        <w:rPr>
          <w:rFonts w:ascii="Times New Roman" w:eastAsia="Times New Roman" w:hAnsi="Times New Roman" w:cs="Times New Roman"/>
          <w:b/>
          <w:color w:val="C00000"/>
          <w:sz w:val="28"/>
          <w:szCs w:val="26"/>
        </w:rPr>
      </w:pPr>
      <w:r w:rsidRPr="00DD6927">
        <w:rPr>
          <w:rFonts w:ascii="Times New Roman" w:eastAsia="Times New Roman" w:hAnsi="Times New Roman" w:cs="Times New Roman"/>
          <w:b/>
          <w:color w:val="C00000"/>
          <w:sz w:val="28"/>
          <w:szCs w:val="26"/>
        </w:rPr>
        <w:t>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ИЗОБРАЗИТЕЛЬНЫЕ ИСТОЧНИКИ – тип исторических источников. В широком смысле </w:t>
      </w:r>
      <w:r w:rsidR="00422B7A">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все</w:t>
      </w:r>
      <w:r w:rsidR="00422B7A">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исторические источники, фиксирующие и передающие информацию посредством зрительного образа, независимо от характера орудий и материала, а также способа создания изображений (картины, иконы, фрески, графика, кино- и фотодокументы, карты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ИНВЕНТАРИЗАЦИЯ – периодический переуч</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 наличного имущества, экспонатов, товаров и другого с целью проверки их наличия и сохранности.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ИНВЕНТАРИЗАЦИЯ НАУЧНАЯ – одна из степеней уч</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та основного фонда музея. Фиксирует результаты изучения музейных предметов. Применяется в государственных музеях. В деятельности </w:t>
      </w:r>
      <w:r w:rsidR="00422B7A">
        <w:rPr>
          <w:rFonts w:ascii="Times New Roman" w:eastAsia="Times New Roman" w:hAnsi="Times New Roman" w:cs="Times New Roman"/>
          <w:sz w:val="26"/>
          <w:szCs w:val="26"/>
        </w:rPr>
        <w:t xml:space="preserve">сельских и </w:t>
      </w:r>
      <w:r w:rsidRPr="00BD32FC">
        <w:rPr>
          <w:rFonts w:ascii="Times New Roman" w:eastAsia="Times New Roman" w:hAnsi="Times New Roman" w:cs="Times New Roman"/>
          <w:sz w:val="26"/>
          <w:szCs w:val="26"/>
        </w:rPr>
        <w:t>школьных музеев термин малоупотребителен, хотя в большей или меньшей степени для них присуще научное изучение музейных предметов.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ИНВЕНТАРНАЯ КАРТОЧКА – основа для создания картотеки. В </w:t>
      </w:r>
      <w:r w:rsidR="00422B7A">
        <w:rPr>
          <w:rFonts w:ascii="Times New Roman" w:eastAsia="Times New Roman" w:hAnsi="Times New Roman" w:cs="Times New Roman"/>
          <w:sz w:val="26"/>
          <w:szCs w:val="26"/>
        </w:rPr>
        <w:t>сельск</w:t>
      </w:r>
      <w:r w:rsidRPr="00BD32FC">
        <w:rPr>
          <w:rFonts w:ascii="Times New Roman" w:eastAsia="Times New Roman" w:hAnsi="Times New Roman" w:cs="Times New Roman"/>
          <w:sz w:val="26"/>
          <w:szCs w:val="26"/>
        </w:rPr>
        <w:t>ом музее – карточка, в которой фиксируются основные сведения из книги поступлений (инвентарной книги основного фонда), в том числе инвентарный номер – порядковый номер уч</w:t>
      </w:r>
      <w:r w:rsidR="00422B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музейного предмета.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ИНСТАЛЛЯЦИЯ – произведение музейно-выставочного искусства в виде пространственного сооружения, объекта (композиции) из сочетания различных элементов.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ИНТЕРПРЕТАЦИЯ – истолкование, объяснение; в искусстве,  музейном деле </w:t>
      </w:r>
      <w:r w:rsidR="00422B7A">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творческая</w:t>
      </w:r>
      <w:r w:rsidR="00422B7A">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 xml:space="preserve"> трактовка оригинала, предмета, экспоната.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ИСТОРИКО-ХРОНОЛОГИЧЕСКИЙ ПРИНЦИП – построение музейной экспозиции, группировк</w:t>
      </w:r>
      <w:r w:rsidR="00422B7A">
        <w:rPr>
          <w:rFonts w:ascii="Times New Roman" w:eastAsia="Times New Roman" w:hAnsi="Times New Roman" w:cs="Times New Roman"/>
          <w:sz w:val="26"/>
          <w:szCs w:val="26"/>
        </w:rPr>
        <w:t>а</w:t>
      </w:r>
      <w:r w:rsidRPr="00BD32FC">
        <w:rPr>
          <w:rFonts w:ascii="Times New Roman" w:eastAsia="Times New Roman" w:hAnsi="Times New Roman" w:cs="Times New Roman"/>
          <w:sz w:val="26"/>
          <w:szCs w:val="26"/>
        </w:rPr>
        <w:t xml:space="preserve"> материалов в соответствии с принятой в науке хронологией.</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ИСТОЧНИК ИСТОРИЧЕСКИЙ – памятник, подлинный оригинал человеческой деятельности, на основе которого строится научное исследование. К основным типам исторических источников относятся вещевые, изобразительные и письменные.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ИСТОЧНИК ПОСТУПЛЕНИЯ – человек, организация, учреждение, иной объект (например, лес, где найдена вещь военного времени), от кого или откуда поступил музейный предмет.</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ИСТОЧНИКОВЕДЕНИЕ МУЗЕЙНОЕ – всестороннее изучение всех типов музейных источников; вещевых, письменных, изобразительных и иных.</w:t>
      </w:r>
    </w:p>
    <w:p w:rsidR="006202E6" w:rsidRPr="00137333" w:rsidRDefault="006202E6" w:rsidP="0096426B">
      <w:pPr>
        <w:spacing w:after="120" w:line="240" w:lineRule="auto"/>
        <w:jc w:val="center"/>
        <w:rPr>
          <w:rFonts w:ascii="Times New Roman" w:eastAsia="Times New Roman" w:hAnsi="Times New Roman" w:cs="Times New Roman"/>
          <w:b/>
          <w:color w:val="C00000"/>
          <w:sz w:val="28"/>
          <w:szCs w:val="26"/>
        </w:rPr>
      </w:pPr>
      <w:r w:rsidRPr="00137333">
        <w:rPr>
          <w:rFonts w:ascii="Times New Roman" w:eastAsia="Times New Roman" w:hAnsi="Times New Roman" w:cs="Times New Roman"/>
          <w:b/>
          <w:color w:val="C00000"/>
          <w:sz w:val="28"/>
          <w:szCs w:val="26"/>
        </w:rPr>
        <w:t>К</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КАРТИННАЯ ГАЛЕРЕЯ – художественный музей, в котором экспонируются произведения живописи.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КАРТОТЕКА – совокупность, набор карточек – носителей информации, объедин</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нных, систематизированных и размещ</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нных в каком-либо порядке: по алфавиту, темам, срокам, и т.п. Могут быть систематическими, именными, хронологическими, географическими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КАТАЛОГ – список, </w:t>
      </w:r>
      <w:r w:rsidR="000558FF">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 xml:space="preserve">перечень </w:t>
      </w:r>
      <w:r w:rsidR="000558FF">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книг, рукописей, картин, музейных экспонатов и т.п., составленный в определ</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нном порядке; справочное издание, содержащее такой список.</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КНИГА ИНВЕНТАРНАЯ – юридический документ, фиксирующий результаты изучения музейного предмета на второй (после книги поступлений) ступени уч</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(научная инвентаризация) в соответствии с действующей инструкцией по уч</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ту и хранению музейных ценностей. В повседневной практике </w:t>
      </w:r>
      <w:r w:rsidR="000558FF">
        <w:rPr>
          <w:rFonts w:ascii="Times New Roman" w:eastAsia="Times New Roman" w:hAnsi="Times New Roman" w:cs="Times New Roman"/>
          <w:sz w:val="26"/>
          <w:szCs w:val="26"/>
        </w:rPr>
        <w:t xml:space="preserve">сельских, </w:t>
      </w:r>
      <w:r w:rsidRPr="00BD32FC">
        <w:rPr>
          <w:rFonts w:ascii="Times New Roman" w:eastAsia="Times New Roman" w:hAnsi="Times New Roman" w:cs="Times New Roman"/>
          <w:sz w:val="26"/>
          <w:szCs w:val="26"/>
        </w:rPr>
        <w:t>школьных музеев обычно не применяется.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КНИГА ОТЗЫВОВ – тетрадь, журнал, куда посетители музея, выставки записывают свои впечатления (отзывы). Помогает изучить общественное мнение, интересы и предпочтения посетителей.</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КНИГА УЧ</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ОСНОВНОГО ФОНДА – основная форма уч</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музейного фонда, юридический документ первичной регистрации музейных предметов. Листы книги прошиваются, нумеруются и скрепляются печатью вышестоящей организации. Запись в книге производится по установленной форме.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КОЛЛЕКЦИОНИРОВАНИЕ – собирание, изучение и систематизация каких-нибудь однородных предметов, представляющих исторический, художественный интерес. Совокупность подобных предметов называется коллекцией.</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КОЛЛЕКЦИЯ МУЗЕЙНАЯ – совокупность музейных предметов в составе основного фонда, представляющая научный интерес как единое целое. Предметы коллекции группируются на основе одного или нескольких признаков – по тематическому принципу, общности происхождения или бытования, принадлежности человеку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КОММУНИКАЦИЯ МУЗЕЙНАЯ – процесс разнообразного общения музея с посетителем. Рассматривается не столько как передача информации, но как своеобразный диалог двух сторон (организатора и потребителя). Коммуникация зависит от умения создать в музее присущую только ему (характерную для него) образную систему (особого рода предметный мир), благотворно воздействующую на ум и чувства посетителей.</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КОМНАТА (ЗАЛ, УГОЛОК) КРАЕВЕДЧЕСКАЯ – помещение или его часть, где размещены материалы краеведческого характера определ</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нной тематики (комната боевой славы, зал истории </w:t>
      </w:r>
      <w:r w:rsidR="000558FF">
        <w:rPr>
          <w:rFonts w:ascii="Times New Roman" w:eastAsia="Times New Roman" w:hAnsi="Times New Roman" w:cs="Times New Roman"/>
          <w:sz w:val="26"/>
          <w:szCs w:val="26"/>
        </w:rPr>
        <w:t>села</w:t>
      </w:r>
      <w:r w:rsidRPr="00BD32FC">
        <w:rPr>
          <w:rFonts w:ascii="Times New Roman" w:eastAsia="Times New Roman" w:hAnsi="Times New Roman" w:cs="Times New Roman"/>
          <w:sz w:val="26"/>
          <w:szCs w:val="26"/>
        </w:rPr>
        <w:t xml:space="preserve"> и т.п.). Экспозицию данного типа, в которой подчас присутствуют подлинные материалы, нередко ошибочно называют музеем. Однако, являясь прообразом музея, данное краеведческое формирование не может таковым считаться, если у него отсутствуют необходимые признаки (коллекция подлинных предметов, зафиксированная в книге поступлений, актив, устав). Принадлежность подобного формирования к музею определяет комиссия в ходе паспортизации.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КОМПЛЕКТОВАНИЕ МУЗЕЙНЫХ ФОНДОВ – одно из основных направлений музейной деятельности. Заключается в целенаправленном и систематическом выявлении и сборе предметов музейного значения для пополнения ими музейного собрания. Осуществляется в соответствии с профилем и задачами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КОНСЕРВАЦИЯ МУЗЕЙНЫХ ПРЕДМЕТОВ – обеспечение сохранности музейных предметов в том виде, который максимально обеспечивает их функционирование в музее.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КОНЦЕПЦИЯ – совокупность теоретических и практических установок определяющих характер, возможные пути и способы решения назревших проблем. Концепция музея – своеобразная модель музея, на основании которой строится реальная конструкция; круг проблем, тем, задач, которые определяют организаторы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КОПИЯ – точное воспроизведение предмета с его особыми приметами. Аналог подлинника. Создается для использования в музейной экспозиции, выставке с целью максимального сохранения оригинала. Входит в научно-вспомогательный фонд.</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КРАЕВЕДЕНИЕ – комплексная научная дисциплина, включающая знания о крае, изучение его природы, истории и культуры, преимущественно силами местного населения. Предполагает изучение, анализ  и пропаганду различными средствами (прежде всего – музейными) исторического опыта какой-либо территории (от </w:t>
      </w:r>
      <w:r w:rsidRPr="00BD32FC">
        <w:rPr>
          <w:rFonts w:ascii="Times New Roman" w:eastAsia="Times New Roman" w:hAnsi="Times New Roman" w:cs="Times New Roman"/>
          <w:sz w:val="26"/>
          <w:szCs w:val="26"/>
        </w:rPr>
        <w:lastRenderedPageBreak/>
        <w:t>крупного региона до отдельного города, села, предприятия, усадьбы, улицы, школы, дома и др.), выявление тенденций развития, исходя из местных условий, традиций и возможностей. Выделяют историческое, эколого-географическое, литературное, этнографическое краеведение и др. Для краеведения характерны широта участия (от одиночек-энтузиастов до больших коллективов), многообразие форм и методов деятельности (изучение разнообразных источников, наблюдение и обследование, походы и экспедиции, анкетирование, переписка и т.п.). Итогом краеведческой деятельности становится организация краеведческих уголков, кабинетов, выставок и музеев. По формам организации может быть государственным, школьным, общественным. Самым массовым видом краеведения является школьное.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КРАЕВЕДЧЕСКИЙ ПРИНЦИП МУЗЕЙНОЙ ДЕЯТЕЛЬНОСТИ – основополагающий принцип организации и деятельности музея, связанный с изучением и документированием исторического процесса на местном (локальном) уровне. В соответствии со своим профилем музей изучает и собирает различные материалы, отражает музейными средствами различные явления окружающей действительности, создавая тем самым своеобразную летопись родного края.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КУЛЬТУРНО-ОБРАЗОВАТЕЛЬНАЯ ДЕЯТЕЛЬНОСТЬ МУЗЕЯ – одно из направлений деятельности музея</w:t>
      </w:r>
      <w:r w:rsidR="00137333">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w:t>
      </w:r>
      <w:r w:rsidR="00137333">
        <w:rPr>
          <w:rFonts w:ascii="Times New Roman" w:eastAsia="Times New Roman" w:hAnsi="Times New Roman" w:cs="Times New Roman"/>
          <w:sz w:val="26"/>
          <w:szCs w:val="26"/>
        </w:rPr>
        <w:t>О</w:t>
      </w:r>
      <w:r w:rsidRPr="00BD32FC">
        <w:rPr>
          <w:rFonts w:ascii="Times New Roman" w:eastAsia="Times New Roman" w:hAnsi="Times New Roman" w:cs="Times New Roman"/>
          <w:sz w:val="26"/>
          <w:szCs w:val="26"/>
        </w:rPr>
        <w:t>существляе</w:t>
      </w:r>
      <w:r w:rsidR="00137333">
        <w:rPr>
          <w:rFonts w:ascii="Times New Roman" w:eastAsia="Times New Roman" w:hAnsi="Times New Roman" w:cs="Times New Roman"/>
          <w:sz w:val="26"/>
          <w:szCs w:val="26"/>
        </w:rPr>
        <w:t>тс</w:t>
      </w:r>
      <w:r w:rsidRPr="00BD32FC">
        <w:rPr>
          <w:rFonts w:ascii="Times New Roman" w:eastAsia="Times New Roman" w:hAnsi="Times New Roman" w:cs="Times New Roman"/>
          <w:sz w:val="26"/>
          <w:szCs w:val="26"/>
        </w:rPr>
        <w:t>я в непосредственном контакте с музейной аудиторией</w:t>
      </w:r>
      <w:r w:rsidR="000558FF">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как в самом музее, так и за его пределами, и тесно связана с музейной педагогикой. Составная часть музейной коммуникации. К основным формам организации работы с аудиторией относятся: экскурсия (в том числе – учебная), лекция, конференция, музейный праздник, клубная деятельность (кружок, студия и др.), конкурс, викторина, историческая игра, консультация.</w:t>
      </w:r>
    </w:p>
    <w:p w:rsidR="006202E6" w:rsidRPr="00137333" w:rsidRDefault="006202E6" w:rsidP="0096426B">
      <w:pPr>
        <w:spacing w:after="120" w:line="240" w:lineRule="auto"/>
        <w:jc w:val="center"/>
        <w:rPr>
          <w:rFonts w:ascii="Times New Roman" w:eastAsia="Times New Roman" w:hAnsi="Times New Roman" w:cs="Times New Roman"/>
          <w:b/>
          <w:color w:val="C00000"/>
          <w:sz w:val="28"/>
          <w:szCs w:val="26"/>
        </w:rPr>
      </w:pPr>
      <w:r w:rsidRPr="00137333">
        <w:rPr>
          <w:rFonts w:ascii="Times New Roman" w:eastAsia="Times New Roman" w:hAnsi="Times New Roman" w:cs="Times New Roman"/>
          <w:b/>
          <w:color w:val="C00000"/>
          <w:sz w:val="28"/>
          <w:szCs w:val="26"/>
        </w:rPr>
        <w:t>Л</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ЛЕГЕНДА ПРЕДМЕТА – описание музейного предмета, составленное на основе данных, полученных от бывшего владельца или иным способом. Содержит сведения об истории предмета – времени и месте изготовления, прежней принадлежности, среде его бытования, использовании, мемориальном значении.</w:t>
      </w:r>
    </w:p>
    <w:p w:rsidR="006202E6" w:rsidRPr="00137333" w:rsidRDefault="006202E6" w:rsidP="0096426B">
      <w:pPr>
        <w:spacing w:after="120" w:line="240" w:lineRule="auto"/>
        <w:jc w:val="center"/>
        <w:rPr>
          <w:rFonts w:ascii="Times New Roman" w:eastAsia="Times New Roman" w:hAnsi="Times New Roman" w:cs="Times New Roman"/>
          <w:b/>
          <w:color w:val="C00000"/>
          <w:sz w:val="26"/>
          <w:szCs w:val="26"/>
        </w:rPr>
      </w:pPr>
      <w:r w:rsidRPr="00137333">
        <w:rPr>
          <w:rFonts w:ascii="Times New Roman" w:eastAsia="Times New Roman" w:hAnsi="Times New Roman" w:cs="Times New Roman"/>
          <w:b/>
          <w:color w:val="C00000"/>
          <w:sz w:val="28"/>
          <w:szCs w:val="26"/>
        </w:rPr>
        <w:t>М</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МАКЕТ – объ</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мное воспроизведение внешнего вида предмета, объекта, выполненное в масштабе.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МАРШРУТ ЭКСКУРСИОННЫЙ – путь следования группы в музее во время экскурсии, занятия. Его выбор обусловлен устройством экспозиции, объектами показа, расположенными на пути следования, темой, временем, характером группы и другими факторами.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МАРШРУТ ЭКСПОЗИЦИОННЫЙ – разработанный порядок осмотра экспозиции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МЕЖДУНАРОДНЫЙ ДЕНЬ МУЗЕЕВ – профессиональный праздник работников музеев мира, который по решению </w:t>
      </w:r>
      <w:r w:rsidR="000558FF">
        <w:rPr>
          <w:rFonts w:ascii="Times New Roman" w:eastAsia="Times New Roman" w:hAnsi="Times New Roman" w:cs="Times New Roman"/>
          <w:sz w:val="26"/>
          <w:szCs w:val="26"/>
          <w:lang w:val="en-US"/>
        </w:rPr>
        <w:t>XII</w:t>
      </w:r>
      <w:r w:rsidRPr="00BD32FC">
        <w:rPr>
          <w:rFonts w:ascii="Times New Roman" w:eastAsia="Times New Roman" w:hAnsi="Times New Roman" w:cs="Times New Roman"/>
          <w:sz w:val="26"/>
          <w:szCs w:val="26"/>
        </w:rPr>
        <w:t xml:space="preserve"> Генеральной ассамблеи Международного совета музеев (ИКОМа) отмечается с 1978 года ежегодно 18 мая.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МЕМОРИАЛЬНЫЙ МУЗЕЙ – музей, созданный в память о выдающемся  событии, человеке, расположенный, как правило, на памятном месте, в историческом здании, помещении.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МОДЕЛЬ – объ</w:t>
      </w:r>
      <w:r w:rsidR="000558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мное воспроизведение объекта, создаваемое для демонстрации его вместо оригинального предмета, механизма или системы.</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МУЗЕЕВЕДЕНИЕ – научная дисциплина, изучающая закономерности возникновения и развития музея как социально-культурного феномена и пути реализации музе</w:t>
      </w:r>
      <w:r w:rsidR="000558FF">
        <w:rPr>
          <w:rFonts w:ascii="Times New Roman" w:eastAsia="Times New Roman" w:hAnsi="Times New Roman" w:cs="Times New Roman"/>
          <w:sz w:val="26"/>
          <w:szCs w:val="26"/>
        </w:rPr>
        <w:t>ем</w:t>
      </w:r>
      <w:r w:rsidRPr="00BD32FC">
        <w:rPr>
          <w:rFonts w:ascii="Times New Roman" w:eastAsia="Times New Roman" w:hAnsi="Times New Roman" w:cs="Times New Roman"/>
          <w:sz w:val="26"/>
          <w:szCs w:val="26"/>
        </w:rPr>
        <w:t xml:space="preserve"> его социальных функций в различных исторических, общественно-политических и социально-культурных условиях. Включает теорию, историю  и методику музейного дела, музейное источниковедение, музеографию, музейную педагогику и др. Использует общенаучные методы и методы профильных дисциплин. Создает теоретические и научно-методические основы практики музейного дела, обобщает его исторический опыт.</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МУЗЕЙ – учреждение, обеспечивающее исследование, комплектование, уч</w:t>
      </w:r>
      <w:r w:rsidR="00E23A0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 хранение и популяризацию предметных результатов человеческой деятельности и объектов природы специфическими средствами. В основе любого музея лежит коллекция музейных предметов и созданная с их помощью экспозиция. Музей призван удовлетворить интересы личности в изучении и освоении историко-культурного наследия. Музеи различаются: по диапазону деятельности (центральные, республиканские, областные, районные и пр.; в настоящее время федеральные и муниципальные), назначению (учебные, детские), ведомственному подчинению (школьные, заводские), профилям, составу собрания.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МУЗЕЙ ШКОЛЬНЫЙ (музей образовательного учреждения) – центр краеведческой, музейно-педагогической работы в школе, основными признаками которого являются: музейное собрание, экспозиция и музейный актив. Относится к группе негосударственных музеев (на основании Закона РФ «О музейном фонде Российской Федерации и музеях в Российской Федерации»). Управляется Советом музея, в который входят учащиеся, учителя, представители общественности. Действует на основании федерального Положения и собственного устава (положения).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МУЗЕЙ И ДЕТИ – система взаимоотношений музеев с детьми    как особой категории посетителей, к которой требуется специфический подход. Всероссийская неделя «Музей и дети» проводилась в России в 1980-х </w:t>
      </w:r>
      <w:r w:rsidR="00E23A02" w:rsidRPr="00BD32FC">
        <w:rPr>
          <w:rFonts w:ascii="Times New Roman" w:eastAsia="Times New Roman" w:hAnsi="Times New Roman" w:cs="Times New Roman"/>
          <w:sz w:val="26"/>
          <w:szCs w:val="26"/>
        </w:rPr>
        <w:t>–</w:t>
      </w:r>
      <w:r w:rsidR="00E23A02">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начале 1990-х годов, как правило, в дни зимних каникул. В ходе Недели музеи (прежде всего государственные) активизировали работу с детьми, организуя дни открытых дверей, музейные праздники, специализированные выставки, конференции, встречи и т.п.</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МУЗЕЙ ОБЩЕСТВЕННЫЙ – музей, созданный на общественных началах при организации, </w:t>
      </w:r>
      <w:r w:rsidR="00137333">
        <w:rPr>
          <w:rFonts w:ascii="Times New Roman" w:eastAsia="Times New Roman" w:hAnsi="Times New Roman" w:cs="Times New Roman"/>
          <w:sz w:val="26"/>
          <w:szCs w:val="26"/>
        </w:rPr>
        <w:t>учреждении, в том числе учебном, культурном.</w:t>
      </w:r>
      <w:r w:rsidRPr="00BD32FC">
        <w:rPr>
          <w:rFonts w:ascii="Times New Roman" w:eastAsia="Times New Roman" w:hAnsi="Times New Roman" w:cs="Times New Roman"/>
          <w:sz w:val="26"/>
          <w:szCs w:val="26"/>
        </w:rPr>
        <w:t xml:space="preserve"> В 1979 году Министерство культуры РСФСР утвердило  «Типовое положение о музеях РСФСР, работающих на общественных началах». В последние годы термин «общественный музей» в официальных документах не фигурирует.</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МУЗЕЙНАЯ ПЕДАГОГИКА – относительно новая научная дисциплина на стыке музееведения, педагогики и психологии. Рассматривает музей как открытую образовательную систему, предполагает пути осмысления и реализации различных видов музейной деятельности в педагогическом аспекте. Включает разработку новых методик (главным образом в области практической работы с детьми), музейно-педагогических программ, изучение истории образовательной деятельности музеев. Отечественная музейная педагогика зарождалась в начале ХХ века в России благодаря усилиям энтузиастов. Сложилось сообщество музейных педагогов России и </w:t>
      </w:r>
      <w:r w:rsidRPr="00BD32FC">
        <w:rPr>
          <w:rFonts w:ascii="Times New Roman" w:eastAsia="Times New Roman" w:hAnsi="Times New Roman" w:cs="Times New Roman"/>
          <w:sz w:val="26"/>
          <w:szCs w:val="26"/>
        </w:rPr>
        <w:lastRenderedPageBreak/>
        <w:t xml:space="preserve">зарубежных стран. </w:t>
      </w:r>
      <w:r w:rsidR="00E23A02">
        <w:rPr>
          <w:rFonts w:ascii="Times New Roman" w:eastAsia="Times New Roman" w:hAnsi="Times New Roman" w:cs="Times New Roman"/>
          <w:sz w:val="26"/>
          <w:szCs w:val="26"/>
        </w:rPr>
        <w:t>Регуляр</w:t>
      </w:r>
      <w:r w:rsidRPr="00BD32FC">
        <w:rPr>
          <w:rFonts w:ascii="Times New Roman" w:eastAsia="Times New Roman" w:hAnsi="Times New Roman" w:cs="Times New Roman"/>
          <w:sz w:val="26"/>
          <w:szCs w:val="26"/>
        </w:rPr>
        <w:t>но проводятся научно-практические семинары и конференции по музейной педагогике.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МУЗЕЙНОЕ ДЕЛО – особая область культуры, включающая комплектование, уч</w:t>
      </w:r>
      <w:r w:rsidR="00E23A0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 хранение, изучение и использование музеями историко-культурного и природного наследия, в первую очередь движимой его части. Объединяет музейную политику (музейное законодательство, организация управления музеями), музееведение, музейную практику (фондовая, экспозиционная, культурно-образовательная деятельность).</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МУЗЕЙНЫЙ ПРЕДМЕТ – памятник истории и культуры или объект природы, изъятый из среды бытования и прошедший первичный уч</w:t>
      </w:r>
      <w:r w:rsidR="00E23A02">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т в музее. Является составной частью (структурной единицей) музейного фонда Российской Федерации. С 1996 года особенности правового положения музейного фонда определяет Федеральный закон «О музейном фонде Российской Федерации и музеях в Российской </w:t>
      </w:r>
      <w:r w:rsidR="0096426B">
        <w:rPr>
          <w:rFonts w:ascii="Times New Roman" w:eastAsia="Times New Roman" w:hAnsi="Times New Roman" w:cs="Times New Roman"/>
          <w:sz w:val="26"/>
          <w:szCs w:val="26"/>
        </w:rPr>
        <w:t>Ф</w:t>
      </w:r>
      <w:r w:rsidRPr="00BD32FC">
        <w:rPr>
          <w:rFonts w:ascii="Times New Roman" w:eastAsia="Times New Roman" w:hAnsi="Times New Roman" w:cs="Times New Roman"/>
          <w:sz w:val="26"/>
          <w:szCs w:val="26"/>
        </w:rPr>
        <w:t>едерации».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МУЗЕЙНЫЙ ФОНД – совокупность всех принадлежащих музею музейных предметов и научно-вспомогательных материалов.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МУЗЕОГРАФИЯ </w:t>
      </w:r>
      <w:r w:rsidR="00E23A02" w:rsidRPr="00BD32FC">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отрасль музееведения, задачей которой является описание музеев, их экспозиций, накопление и распространение информации о музейных собраниях, популяризация и реклама музеев. К музеографическим публикациям относятся путеводители, справочники, каталоги и пр. В зарубежной литературе термин музеография употребляется как синоним прикладного музееведения, в отличие от музееведения как теоретической дисциплины.</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МУЗЕОЛОГИЯ – то же, что музееведение.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МУЛЯЖ – воспроизведение (из гипса, воска, папье-маше) какого-либо объекта, точно передающее форму, размер и цвет, служащее главным образом наглядным пособием.</w:t>
      </w:r>
    </w:p>
    <w:p w:rsidR="006202E6" w:rsidRPr="0096426B" w:rsidRDefault="006202E6" w:rsidP="0096426B">
      <w:pPr>
        <w:spacing w:after="120" w:line="240" w:lineRule="auto"/>
        <w:jc w:val="center"/>
        <w:rPr>
          <w:rFonts w:ascii="Times New Roman" w:eastAsia="Times New Roman" w:hAnsi="Times New Roman" w:cs="Times New Roman"/>
          <w:b/>
          <w:color w:val="C00000"/>
          <w:sz w:val="26"/>
          <w:szCs w:val="26"/>
        </w:rPr>
      </w:pPr>
      <w:r w:rsidRPr="0096426B">
        <w:rPr>
          <w:rFonts w:ascii="Times New Roman" w:eastAsia="Times New Roman" w:hAnsi="Times New Roman" w:cs="Times New Roman"/>
          <w:b/>
          <w:color w:val="C00000"/>
          <w:sz w:val="28"/>
          <w:szCs w:val="26"/>
        </w:rPr>
        <w:t>Н</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НАРОДНЫЙ МУЗЕЙ – поч</w:t>
      </w:r>
      <w:r w:rsidR="000631FD">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тное звание, которое присваивалось лучшим музеям на основе Типового положения о музеях РСФСР, работающих на общественных началах (1979). Нередко народным называли всякий </w:t>
      </w:r>
      <w:r w:rsidR="000631FD">
        <w:rPr>
          <w:rFonts w:ascii="Times New Roman" w:eastAsia="Times New Roman" w:hAnsi="Times New Roman" w:cs="Times New Roman"/>
          <w:sz w:val="26"/>
          <w:szCs w:val="26"/>
        </w:rPr>
        <w:t>не</w:t>
      </w:r>
      <w:r w:rsidRPr="00BD32FC">
        <w:rPr>
          <w:rFonts w:ascii="Times New Roman" w:eastAsia="Times New Roman" w:hAnsi="Times New Roman" w:cs="Times New Roman"/>
          <w:sz w:val="26"/>
          <w:szCs w:val="26"/>
        </w:rPr>
        <w:t>государственный (общественный) музей. Часть школьных музеев имела звание «Народный музей». В последнее время, после принятия новых законодательных актов по музейному делу, термин выходит из употребления.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НАУЧНО-ВСПОМОГАТЕЛЬНЫЕ МАТЕРИАЛЫ – карты, схемы, таблицы, графики и другие наглядные материалы, которые служат для дополнения музейных предметов в экспозиции. Не являясь музейными предметами, помогают полнее раскрыть содержание музейных предметов, решить задачи экспозиции. Выделяются в отдельный фонд.</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НАУЧНО-ИССЛЕДОВАТЕЛЬСКАЯ РАБОТА В МУЗЕЕ – направление музейной деятельности, связанное с функционированием музея как научно-исследовательского учреждения. Заключается в получении новых знаний на основе освоения музейного собрания. Включает исследования по профильным дисциплинам и музееведческие исследования. Относится ко всем направлениям музейной деятельности – комплектованию и изучению музейных фондов, экспозиционной </w:t>
      </w:r>
      <w:r w:rsidRPr="00BD32FC">
        <w:rPr>
          <w:rFonts w:ascii="Times New Roman" w:eastAsia="Times New Roman" w:hAnsi="Times New Roman" w:cs="Times New Roman"/>
          <w:sz w:val="26"/>
          <w:szCs w:val="26"/>
        </w:rPr>
        <w:lastRenderedPageBreak/>
        <w:t xml:space="preserve">работе и культурно-образовательной деятельности. Результаты могут быть обнародованы в специальных научных сборниках. </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НАУЧНО-СПРАВОЧНЫЙ АППАРАТ – система справочно-поисковых средств, раскрывающих состав и содержание музейных собраний и обеспечивающих ведение информационно-справочной работы по всем направлениям музейной деятельности. В состав научно-справочного аппарата входят все виды каталогов (картотек), путеводители по фондам</w:t>
      </w:r>
      <w:r w:rsidR="000631FD">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w:t>
      </w:r>
      <w:r w:rsidR="000631FD">
        <w:rPr>
          <w:rFonts w:ascii="Times New Roman" w:eastAsia="Times New Roman" w:hAnsi="Times New Roman" w:cs="Times New Roman"/>
          <w:sz w:val="26"/>
          <w:szCs w:val="26"/>
        </w:rPr>
        <w:t>о</w:t>
      </w:r>
      <w:r w:rsidRPr="00BD32FC">
        <w:rPr>
          <w:rFonts w:ascii="Times New Roman" w:eastAsia="Times New Roman" w:hAnsi="Times New Roman" w:cs="Times New Roman"/>
          <w:sz w:val="26"/>
          <w:szCs w:val="26"/>
        </w:rPr>
        <w:t>писи (охранные, топографические, коллекционные), книги поступлений, инвентарные книги, полевая документация, акты.</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НОВОДЕЛ – точная копия музейного предмета, объекта историко-культурного наследия, выполненная из того же материала, что и оригинал, с повторением размеров (объ</w:t>
      </w:r>
      <w:r w:rsidR="000631FD">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ма). Созда</w:t>
      </w:r>
      <w:r w:rsidR="0096426B">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тся на основе научной реконструкции или при помощи сохранившихся образцов.</w:t>
      </w:r>
    </w:p>
    <w:p w:rsidR="006202E6" w:rsidRPr="0096426B" w:rsidRDefault="006202E6" w:rsidP="0096426B">
      <w:pPr>
        <w:spacing w:after="120" w:line="240" w:lineRule="auto"/>
        <w:jc w:val="center"/>
        <w:rPr>
          <w:rFonts w:ascii="Times New Roman" w:eastAsia="Times New Roman" w:hAnsi="Times New Roman" w:cs="Times New Roman"/>
          <w:b/>
          <w:color w:val="C00000"/>
          <w:sz w:val="28"/>
          <w:szCs w:val="26"/>
        </w:rPr>
      </w:pPr>
      <w:r w:rsidRPr="0096426B">
        <w:rPr>
          <w:rFonts w:ascii="Times New Roman" w:eastAsia="Times New Roman" w:hAnsi="Times New Roman" w:cs="Times New Roman"/>
          <w:b/>
          <w:color w:val="C00000"/>
          <w:sz w:val="28"/>
          <w:szCs w:val="26"/>
        </w:rPr>
        <w:t>О</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ОБЕЛИСК – мемориальное сооружение в виде гран</w:t>
      </w:r>
      <w:r w:rsidR="000631FD">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ного, суживающегося кверху каменного столба, монумента.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ОБМЕННЫЙ ФОНД – особая группа дуплетных или непрофильных музейных материалов (основного или научно-вспомогательного фондов), существующая для обмена или передачи другим музеям.</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ОБРАЗ ЭКСПОЗИЦИОННЫЙ – воплощение темы, идеи в музейной экспозиции с использованием различных архитектурно-художественных средств, при</w:t>
      </w:r>
      <w:r w:rsidR="000631FD">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ОПИСЬ – список имущества, вещей, предметов, составленный для их уч</w:t>
      </w:r>
      <w:r w:rsidR="000631FD">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w:t>
      </w:r>
      <w:r w:rsidR="000631FD">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например, опись музейных предметов.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ОПРЕДЕЛИТЕЛИ МУЗЕЙНЫЕ – иллюстрированные научные музейные издания, предназначенные для облегчения атрибуции (определения) предметов музейного значения; выделяют и описывают признаки, присущие той или иной группе родственных предметов.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ОПРОС – метод сбора первичной информации со слов опрашиваемого. Основные средства – анкетирование и интервью.</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ОТКРЫТОЕ ХРАНЕНИЕ – один из способов хранения и использования музейного собрания, организуемый в помещении фондохранилища. Предполагает возможность организованного доступа посетителей в учебных, образовательно-воспитательных или иных целях.</w:t>
      </w:r>
    </w:p>
    <w:p w:rsidR="006202E6" w:rsidRPr="0096426B" w:rsidRDefault="006202E6" w:rsidP="0096426B">
      <w:pPr>
        <w:spacing w:after="120" w:line="240" w:lineRule="auto"/>
        <w:jc w:val="center"/>
        <w:rPr>
          <w:rFonts w:ascii="Times New Roman" w:eastAsia="Times New Roman" w:hAnsi="Times New Roman" w:cs="Times New Roman"/>
          <w:b/>
          <w:color w:val="C00000"/>
          <w:sz w:val="26"/>
          <w:szCs w:val="26"/>
        </w:rPr>
      </w:pPr>
      <w:r w:rsidRPr="0096426B">
        <w:rPr>
          <w:rFonts w:ascii="Times New Roman" w:eastAsia="Times New Roman" w:hAnsi="Times New Roman" w:cs="Times New Roman"/>
          <w:b/>
          <w:color w:val="C00000"/>
          <w:sz w:val="28"/>
          <w:szCs w:val="26"/>
        </w:rPr>
        <w:t>П</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ПАМЯТНИК – 1) предметный результат человеческой деятельности, отражающий историю и культуру той или иной эпохи, а также ценный объект природы (памятник природы). Согласно конвенции ЮНЕСКО об охране всемирного культурного и природного наследия (1972)</w:t>
      </w:r>
      <w:r w:rsidR="000631FD">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памятниками являются: </w:t>
      </w:r>
      <w:r w:rsidR="000631FD">
        <w:rPr>
          <w:rFonts w:ascii="Times New Roman" w:eastAsia="Times New Roman" w:hAnsi="Times New Roman" w:cs="Times New Roman"/>
          <w:sz w:val="26"/>
          <w:szCs w:val="26"/>
        </w:rPr>
        <w:t xml:space="preserve">1) </w:t>
      </w:r>
      <w:r w:rsidRPr="00BD32FC">
        <w:rPr>
          <w:rFonts w:ascii="Times New Roman" w:eastAsia="Times New Roman" w:hAnsi="Times New Roman" w:cs="Times New Roman"/>
          <w:sz w:val="26"/>
          <w:szCs w:val="26"/>
        </w:rPr>
        <w:t>произведения архитектуры, скульптуры, живописи и т.п., которые имеют универсальную ценность с точки зрения истории, искусства или науки. 2) сооружение, возводимое с целью увековечить память данного лица или события. Различают надгробные памятники, военные и общественно-исторические для увековечения военных подвигов, событий; политических, общественных, научно-литературных и художественных заслуг какого-либо лица.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ПАНОРАМА – вид изобразительного искусства: живописная картина, охватывающая весь круг горизонта, совмещается с передним «предметным» планом (макетом местности, сооружений и т.п.), в результате чего создается иллюзия реального пространства.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ПАСПОРТ МУЗЕЯ – основной документ музея, в котором отражены его основные характеристики (наименование, профиль, дата основания, сведения о помещении, экспозиции, составе фондов и др.). Выдается комиссией по итогам паспортизации.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ПАСПОРТИЗАЦИЯ МУЗЕЯ – официальная регистрация</w:t>
      </w:r>
      <w:r w:rsidR="000631FD">
        <w:rPr>
          <w:rFonts w:ascii="Times New Roman" w:eastAsia="Times New Roman" w:hAnsi="Times New Roman" w:cs="Times New Roman"/>
          <w:sz w:val="26"/>
          <w:szCs w:val="26"/>
        </w:rPr>
        <w:t xml:space="preserve"> негосударственных</w:t>
      </w:r>
      <w:r w:rsidRPr="00BD32FC">
        <w:rPr>
          <w:rFonts w:ascii="Times New Roman" w:eastAsia="Times New Roman" w:hAnsi="Times New Roman" w:cs="Times New Roman"/>
          <w:sz w:val="26"/>
          <w:szCs w:val="26"/>
        </w:rPr>
        <w:t xml:space="preserve"> музеев. Осуществляется комиссией по паспортизации, </w:t>
      </w:r>
      <w:r w:rsidR="000631FD">
        <w:rPr>
          <w:rFonts w:ascii="Times New Roman" w:eastAsia="Times New Roman" w:hAnsi="Times New Roman" w:cs="Times New Roman"/>
          <w:sz w:val="26"/>
          <w:szCs w:val="26"/>
        </w:rPr>
        <w:t>в которую</w:t>
      </w:r>
      <w:r w:rsidRPr="00BD32FC">
        <w:rPr>
          <w:rFonts w:ascii="Times New Roman" w:eastAsia="Times New Roman" w:hAnsi="Times New Roman" w:cs="Times New Roman"/>
          <w:sz w:val="26"/>
          <w:szCs w:val="26"/>
        </w:rPr>
        <w:t xml:space="preserve"> обязательно включается сотрудник государственного музея. Основные критерии, по которым музею вручается номерные паспорт и свидетельство музея: а) коллекция подлинных предметов, зафиксированная в книге поступлений; б) экспозиция, размещ</w:t>
      </w:r>
      <w:r w:rsidR="000631FD">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нная в приспособленном помещении; в) актив из числа </w:t>
      </w:r>
      <w:r w:rsidR="000631FD">
        <w:rPr>
          <w:rFonts w:ascii="Times New Roman" w:eastAsia="Times New Roman" w:hAnsi="Times New Roman" w:cs="Times New Roman"/>
          <w:sz w:val="26"/>
          <w:szCs w:val="26"/>
        </w:rPr>
        <w:t>общественник</w:t>
      </w:r>
      <w:r w:rsidRPr="00BD32FC">
        <w:rPr>
          <w:rFonts w:ascii="Times New Roman" w:eastAsia="Times New Roman" w:hAnsi="Times New Roman" w:cs="Times New Roman"/>
          <w:sz w:val="26"/>
          <w:szCs w:val="26"/>
        </w:rPr>
        <w:t>ов, ведущий работу в музее; г) устав (положение) музея, утвержд</w:t>
      </w:r>
      <w:r w:rsidR="0075638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нный руководителем учреждения</w:t>
      </w:r>
      <w:r w:rsidR="00756388">
        <w:rPr>
          <w:rFonts w:ascii="Times New Roman" w:eastAsia="Times New Roman" w:hAnsi="Times New Roman" w:cs="Times New Roman"/>
          <w:sz w:val="26"/>
          <w:szCs w:val="26"/>
        </w:rPr>
        <w:t>, при котором создан музей.</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ПЕДАГОГИЧЕСКИЕ МУЗЕИ – музеи, которые изучают историю и современное состояние образования. Появились в России во второй половине Х1Х в. для более эффективного обучения. Главной целью организации подобных музеев была пропаганда достижений новой педагогики, наглядного метода преподавания. В дальнейшем трансформировались в музеи истории образования.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ПИСЬМЕННЫЕ ИСТОЧНИКИ – тип исторических источников, в которых информация зафиксирована с помощью знаков письма. Классифицируются по разным признакам: способу производства (рукописные, печатные и др.), содержанию, происхождению, датировке.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ПЛАН РАБОТЫ МУЗЕЯ – один из основных документов музея, в котором отражается разнообразная деятельность музея (поисково-исследовательская, уч</w:t>
      </w:r>
      <w:r w:rsidR="0075638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тно-хранительская экспозиционная, экскурсионно-массовая, учебно-образовательная и др.). Помимо плана на год музей при необходимости может составлять план на более короткое время (месяц, квартал), а также иметь перспективное планирование.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ПОДИУМ – подставка или возвышение, например, в музее для размещения и показа экспонатов.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ПОДЛИННИК </w:t>
      </w:r>
      <w:r w:rsidR="00756388">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настоящий, оригинальный предмет, не являющийся копией, подделкой. Для памятников истории подлинными являются те, что были созданы или бытовали в определ</w:t>
      </w:r>
      <w:r w:rsidR="0075638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нный исторический период, были связаны с конкретными событиями или лицами.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ПОЛЕВАЯ ДОКУМЕНТАЦИЯ – группа документов уч</w:t>
      </w:r>
      <w:r w:rsidR="0075638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та и описания предметов музейного значения и среды их бытования, является источником научного описания музейного предмета. Применяется в походах, экспедициях и командировках по комплектованию музейных фондов. Включает а) полевую опись (первичные сведения о находках и приобретениях музейного значения); б) полевой дневник, где фиксируется содержательная часть работы группы; в) тетрадь для записей воспоминаний и рассказов; г) тетрадь фотофиксаций.</w:t>
      </w:r>
    </w:p>
    <w:p w:rsidR="006202E6"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ПОЛОЖЕНИЕ О МУЗЕЕ – правовой (нормативный) акт, устанавливающий основные правила организации и деятельности </w:t>
      </w:r>
      <w:r w:rsidR="00756388">
        <w:rPr>
          <w:rFonts w:ascii="Times New Roman" w:eastAsia="Times New Roman" w:hAnsi="Times New Roman" w:cs="Times New Roman"/>
          <w:sz w:val="26"/>
          <w:szCs w:val="26"/>
        </w:rPr>
        <w:t xml:space="preserve">негосударственного </w:t>
      </w:r>
      <w:r w:rsidRPr="00BD32FC">
        <w:rPr>
          <w:rFonts w:ascii="Times New Roman" w:eastAsia="Times New Roman" w:hAnsi="Times New Roman" w:cs="Times New Roman"/>
          <w:sz w:val="26"/>
          <w:szCs w:val="26"/>
        </w:rPr>
        <w:t xml:space="preserve">музея. </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ПРАЗДНИК МУЗЕЙНЫЙ – комплексная форма культурно-просветительной и образовательной деятельности музея. Предполагает использование различных при</w:t>
      </w:r>
      <w:r w:rsidR="00756388">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мов активизации музейной аудитории: театрализации, игры, ритуалов, разнообразной атрибутики. Проводится по предварительно разработанному сценарию с привлечением различных творческих коллективов, с включением элементов окружающей жилой среды, природных комплексов, памятников и памятных мест. Носит массовый характер и является средством активной пропаганды музея, увеличения музейной аудитории. Основные участники, как правило, дети.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ПРЕДМЕТ МУЗЕЙНОГО ЗНАЧЕНИЯ – предмет, выявленный в ходе комплектования музейных фондов, который обладает музейной ценностью, но не входит в состав музейного собрания. После необходимой научной обработки и включения в состав музейного собрания приобретает статус музейного предмета.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ПРЕДМЕТ МУЗЕЙНЫЙ – предмет, включенный в музейное собрание и прошедший все стадии научной обработки.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ПРОФИЛЬ МУЗЕЯ – категория классификация музеев, специализация собрания, экспозиции и деятельности музея, обусловленная его связью с конкретной наукой, техникой, производством, а также их отраслями и дисциплинами. </w:t>
      </w:r>
      <w:r w:rsidR="00756388">
        <w:rPr>
          <w:rFonts w:ascii="Times New Roman" w:eastAsia="Times New Roman" w:hAnsi="Times New Roman" w:cs="Times New Roman"/>
          <w:sz w:val="26"/>
          <w:szCs w:val="26"/>
        </w:rPr>
        <w:t>Негосударствен</w:t>
      </w:r>
      <w:r w:rsidRPr="00BD32FC">
        <w:rPr>
          <w:rFonts w:ascii="Times New Roman" w:eastAsia="Times New Roman" w:hAnsi="Times New Roman" w:cs="Times New Roman"/>
          <w:sz w:val="26"/>
          <w:szCs w:val="26"/>
        </w:rPr>
        <w:t>ные музеи традиционно делятся на следующие профильные группы: комплексные, краеведческие, исторические (в том числе археологические, военно-исторические), литературные, художественные, этнографические и пр. Каждая из групп может подразделяться на более узкие профили</w:t>
      </w:r>
      <w:r w:rsidR="00756388">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например, к музеям исторического профиля относятся музеи истории </w:t>
      </w:r>
      <w:r w:rsidR="00756388" w:rsidRPr="00BD32FC">
        <w:rPr>
          <w:rFonts w:ascii="Times New Roman" w:eastAsia="Times New Roman" w:hAnsi="Times New Roman" w:cs="Times New Roman"/>
          <w:sz w:val="26"/>
          <w:szCs w:val="26"/>
        </w:rPr>
        <w:t>села</w:t>
      </w:r>
      <w:r w:rsidR="00756388">
        <w:rPr>
          <w:rFonts w:ascii="Times New Roman" w:eastAsia="Times New Roman" w:hAnsi="Times New Roman" w:cs="Times New Roman"/>
          <w:sz w:val="26"/>
          <w:szCs w:val="26"/>
        </w:rPr>
        <w:t>,</w:t>
      </w:r>
      <w:r w:rsidR="00756388" w:rsidRPr="00BD32FC">
        <w:rPr>
          <w:rFonts w:ascii="Times New Roman" w:eastAsia="Times New Roman" w:hAnsi="Times New Roman" w:cs="Times New Roman"/>
          <w:sz w:val="26"/>
          <w:szCs w:val="26"/>
        </w:rPr>
        <w:t xml:space="preserve"> </w:t>
      </w:r>
      <w:r w:rsidR="00756388">
        <w:rPr>
          <w:rFonts w:ascii="Times New Roman" w:eastAsia="Times New Roman" w:hAnsi="Times New Roman" w:cs="Times New Roman"/>
          <w:sz w:val="26"/>
          <w:szCs w:val="26"/>
        </w:rPr>
        <w:t>предприятия, школы</w:t>
      </w:r>
      <w:r w:rsidRPr="00BD32FC">
        <w:rPr>
          <w:rFonts w:ascii="Times New Roman" w:eastAsia="Times New Roman" w:hAnsi="Times New Roman" w:cs="Times New Roman"/>
          <w:sz w:val="26"/>
          <w:szCs w:val="26"/>
        </w:rPr>
        <w:t xml:space="preserve"> и т.п.</w:t>
      </w:r>
    </w:p>
    <w:p w:rsidR="006202E6" w:rsidRPr="0096426B" w:rsidRDefault="006202E6" w:rsidP="0096426B">
      <w:pPr>
        <w:spacing w:after="120" w:line="240" w:lineRule="auto"/>
        <w:jc w:val="center"/>
        <w:rPr>
          <w:rFonts w:ascii="Times New Roman" w:eastAsia="Times New Roman" w:hAnsi="Times New Roman" w:cs="Times New Roman"/>
          <w:b/>
          <w:color w:val="C00000"/>
          <w:sz w:val="28"/>
          <w:szCs w:val="26"/>
        </w:rPr>
      </w:pPr>
      <w:r w:rsidRPr="0096426B">
        <w:rPr>
          <w:rFonts w:ascii="Times New Roman" w:eastAsia="Times New Roman" w:hAnsi="Times New Roman" w:cs="Times New Roman"/>
          <w:b/>
          <w:color w:val="C00000"/>
          <w:sz w:val="28"/>
          <w:szCs w:val="26"/>
        </w:rPr>
        <w:t>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РАЗДЕЛ (ОТДЕЛ) ЭКСПОЗИЦИИ МУЗЕЯ – крупный структурный элемент экспозиции, служащий раскрытию какой-то темы, идеи. Объединяет группу экспонатов и является как бы музеем в музее. В то же время каждый конкретный раздел должен быть логически и композиционно связан с другими разделами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РАРИТЕТ – редкий предмет, ценность которого определяется</w:t>
      </w:r>
      <w:r w:rsidR="000008B6">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в первую очередь</w:t>
      </w:r>
      <w:r w:rsidR="000008B6">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его уникальностью. В современном музееведении данный термин употребляется главным образом для обозначения предметов, существующих в нескольких экземплярах.</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РЕЖИМ ХРАНЕНИЯ МУЗЕЙНЫХ ПРЕДМЕТОВ – условия, которые характеризуются температурой, влажностью, освещ</w:t>
      </w:r>
      <w:r w:rsidR="000008B6">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нностью, загрязнением и др. Для различных категорий музейных предметов устанавливаются различные режимы хранения.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РЕЛИКВИЯ – особо чтимый мемориальный или музейный предмет, значение которого определяется принадлежностью к важному историческому событию, известному человеку, памятному месту.</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РЕЭКСПОЗИЦИЯ – смена всей или части музейной экспозиции.</w:t>
      </w:r>
    </w:p>
    <w:p w:rsidR="006202E6" w:rsidRPr="0096426B" w:rsidRDefault="006202E6" w:rsidP="0096426B">
      <w:pPr>
        <w:spacing w:after="120" w:line="240" w:lineRule="auto"/>
        <w:jc w:val="center"/>
        <w:rPr>
          <w:rFonts w:ascii="Times New Roman" w:eastAsia="Times New Roman" w:hAnsi="Times New Roman" w:cs="Times New Roman"/>
          <w:b/>
          <w:color w:val="C00000"/>
          <w:sz w:val="28"/>
          <w:szCs w:val="26"/>
        </w:rPr>
      </w:pPr>
      <w:r w:rsidRPr="0096426B">
        <w:rPr>
          <w:rFonts w:ascii="Times New Roman" w:eastAsia="Times New Roman" w:hAnsi="Times New Roman" w:cs="Times New Roman"/>
          <w:b/>
          <w:color w:val="C00000"/>
          <w:sz w:val="28"/>
          <w:szCs w:val="26"/>
        </w:rPr>
        <w:t>С</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СЕТЬ МУЗЕЙНАЯ – исторически сложившаяся совокупность музеев, действующих на определ</w:t>
      </w:r>
      <w:r w:rsidR="000008B6">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нной территории. Понятие употребляется также по отношению к определ</w:t>
      </w:r>
      <w:r w:rsidR="000008B6">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нным группам музеев (например, сеть государственных </w:t>
      </w:r>
      <w:r w:rsidRPr="00BD32FC">
        <w:rPr>
          <w:rFonts w:ascii="Times New Roman" w:eastAsia="Times New Roman" w:hAnsi="Times New Roman" w:cs="Times New Roman"/>
          <w:sz w:val="26"/>
          <w:szCs w:val="26"/>
        </w:rPr>
        <w:lastRenderedPageBreak/>
        <w:t xml:space="preserve">музеев, частных). Музейная сеть имеет подвижный характер, особенно это касается </w:t>
      </w:r>
      <w:r w:rsidR="000008B6">
        <w:rPr>
          <w:rFonts w:ascii="Times New Roman" w:eastAsia="Times New Roman" w:hAnsi="Times New Roman" w:cs="Times New Roman"/>
          <w:sz w:val="26"/>
          <w:szCs w:val="26"/>
        </w:rPr>
        <w:t xml:space="preserve">сельских, </w:t>
      </w:r>
      <w:r w:rsidRPr="00BD32FC">
        <w:rPr>
          <w:rFonts w:ascii="Times New Roman" w:eastAsia="Times New Roman" w:hAnsi="Times New Roman" w:cs="Times New Roman"/>
          <w:sz w:val="26"/>
          <w:szCs w:val="26"/>
        </w:rPr>
        <w:t>школьных музеев, создаваемых на общественных началах.</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СКРЫТЫЙ ПЛАН – часть экспозиционных материалов в музее, которая не выставлена для непосредственного обозрения, а скрыта в турникетах, подвижных стендах, иным другим способом. Позволяет наиболее полно использовать музейное собрание, особенно при нехватке экспозиционных площадей.</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СОБИРАТЕЛЬСКАЯ РАБОТА – устоявшийся термин, означающий комплектование коллекции, музейного собрания; научное комплектование.</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СОБРАНИЕ МУЗЕЙНОЕ – научно организованная совокупность музейных предметов, архивного и библиотечного фондов, научно-вспомогательных материалов. Из его состава могут выделяться обособленные группы музейных предметов, сгруппированные по определ</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нным признакам – музейные коллекции.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СОВЕТ МУЗЕЯ – группа активистов музея, осуществляющая практическую работу по его организации и деятельности. Совет выбирает своего председателя. Общее руководство осуществляет руководитель музея из числа общественности.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СТЕЛА – вертикально стоящая каменная плита с надписью или изображением. Используется для надгробий или памятника в честь какого-либо события, лица.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СТЕНД – один из традиционных элементов экспозиционного оборудования. Представляет собой щит, на котором расположены экспозиционные материалы, преимущественно плоскостные. Наиболее распростран</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 в </w:t>
      </w:r>
      <w:r w:rsidR="00992E8E">
        <w:rPr>
          <w:rFonts w:ascii="Times New Roman" w:eastAsia="Times New Roman" w:hAnsi="Times New Roman" w:cs="Times New Roman"/>
          <w:sz w:val="26"/>
          <w:szCs w:val="26"/>
        </w:rPr>
        <w:t>негосударствен</w:t>
      </w:r>
      <w:r w:rsidRPr="00BD32FC">
        <w:rPr>
          <w:rFonts w:ascii="Times New Roman" w:eastAsia="Times New Roman" w:hAnsi="Times New Roman" w:cs="Times New Roman"/>
          <w:sz w:val="26"/>
          <w:szCs w:val="26"/>
        </w:rPr>
        <w:t>ных музеях в силу л</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гкости изготовления и обновления.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СЦЕНАРИЙ ЭКСПОЗИЦИИ – музейный документ с детализацией экспозиционного замысла. Создается в ходе художественного проектирования экспозиции, основу которого составляет определ</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нный «сюжет», ориентированный на восприятие будущего посетителя.</w:t>
      </w:r>
    </w:p>
    <w:p w:rsidR="006202E6" w:rsidRPr="00A81E49" w:rsidRDefault="006202E6" w:rsidP="0096426B">
      <w:pPr>
        <w:spacing w:after="120" w:line="240" w:lineRule="auto"/>
        <w:jc w:val="center"/>
        <w:rPr>
          <w:rFonts w:ascii="Times New Roman" w:eastAsia="Times New Roman" w:hAnsi="Times New Roman" w:cs="Times New Roman"/>
          <w:b/>
          <w:color w:val="C00000"/>
          <w:sz w:val="28"/>
          <w:szCs w:val="26"/>
        </w:rPr>
      </w:pPr>
      <w:r w:rsidRPr="00A81E49">
        <w:rPr>
          <w:rFonts w:ascii="Times New Roman" w:eastAsia="Times New Roman" w:hAnsi="Times New Roman" w:cs="Times New Roman"/>
          <w:b/>
          <w:color w:val="C00000"/>
          <w:sz w:val="28"/>
          <w:szCs w:val="26"/>
        </w:rPr>
        <w:t>Т</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ТЕМАТИКО-ЭКСПОЗИЦИОННЫЙ ПЛАН – музейный документ, отражающий состав экспозиционных материалов, их группировку для создания экспозиции. Включает наименование разделов экспозиции, тем, подтем, тематических комплексов; ведущие тексты, аннотации; перечень экспонатов с указанием необходимых атрибуционных данных, мест хранения и их шифра.</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ТИПИЧНЫЙ ПРЕДМЕТ – музейный предмет, один из ряда подобных ему, относящийся к определ</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нной исторической эпохе, области культуры. Достаточно полно характеризует среду своего бытования, отражает особенности своего времени и является памятником истории и культуры.</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ТУРНИКЕТ – элемент музейного экспозиционного оборудования. Напоминает книгу большого формата с твердыми перекидными листами, укрепл</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нными на шарнирах. Предназначен для экспонирования плоскостных материалов – документов, рукописей, фотографий и др.</w:t>
      </w:r>
    </w:p>
    <w:p w:rsidR="006202E6" w:rsidRPr="00A81E49" w:rsidRDefault="006202E6" w:rsidP="0096426B">
      <w:pPr>
        <w:spacing w:after="120" w:line="240" w:lineRule="auto"/>
        <w:jc w:val="center"/>
        <w:rPr>
          <w:rFonts w:ascii="Times New Roman" w:eastAsia="Times New Roman" w:hAnsi="Times New Roman" w:cs="Times New Roman"/>
          <w:b/>
          <w:color w:val="C00000"/>
          <w:sz w:val="26"/>
          <w:szCs w:val="26"/>
        </w:rPr>
      </w:pPr>
      <w:r w:rsidRPr="00A81E49">
        <w:rPr>
          <w:rFonts w:ascii="Times New Roman" w:eastAsia="Times New Roman" w:hAnsi="Times New Roman" w:cs="Times New Roman"/>
          <w:b/>
          <w:color w:val="C00000"/>
          <w:sz w:val="28"/>
          <w:szCs w:val="26"/>
        </w:rPr>
        <w:t>У</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УРОК-ЭКСКУРСИЯ – проведение учебного урока</w:t>
      </w:r>
      <w:r w:rsidR="00992E8E">
        <w:rPr>
          <w:rFonts w:ascii="Times New Roman" w:eastAsia="Times New Roman" w:hAnsi="Times New Roman" w:cs="Times New Roman"/>
          <w:sz w:val="26"/>
          <w:szCs w:val="26"/>
        </w:rPr>
        <w:t xml:space="preserve"> для школьников, студентов</w:t>
      </w:r>
      <w:r w:rsidRPr="00BD32FC">
        <w:rPr>
          <w:rFonts w:ascii="Times New Roman" w:eastAsia="Times New Roman" w:hAnsi="Times New Roman" w:cs="Times New Roman"/>
          <w:sz w:val="26"/>
          <w:szCs w:val="26"/>
        </w:rPr>
        <w:t xml:space="preserve"> с использованием музейной экспозиции или материалов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УСТНЫЙ ИСТОЧНИК – исторический источник, основанный на свидетельствах современников (рассказы, воспоминания и т.п.) или анонимного происхождения (легенды, былины, анекдоты, молва, слухи и т.д.).</w:t>
      </w:r>
    </w:p>
    <w:p w:rsidR="00992E8E"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УТВАРЬ – совокупность предметов, принадлежность какого-нибудь обихода (домашняя, церковная).</w:t>
      </w:r>
    </w:p>
    <w:p w:rsidR="006202E6" w:rsidRPr="00A81E49" w:rsidRDefault="006202E6" w:rsidP="0096426B">
      <w:pPr>
        <w:spacing w:after="120" w:line="240" w:lineRule="auto"/>
        <w:jc w:val="center"/>
        <w:rPr>
          <w:rFonts w:ascii="Times New Roman" w:eastAsia="Times New Roman" w:hAnsi="Times New Roman" w:cs="Times New Roman"/>
          <w:b/>
          <w:color w:val="C00000"/>
          <w:sz w:val="26"/>
          <w:szCs w:val="26"/>
        </w:rPr>
      </w:pPr>
      <w:r w:rsidRPr="00A81E49">
        <w:rPr>
          <w:rFonts w:ascii="Times New Roman" w:eastAsia="Times New Roman" w:hAnsi="Times New Roman" w:cs="Times New Roman"/>
          <w:b/>
          <w:color w:val="C00000"/>
          <w:sz w:val="28"/>
          <w:szCs w:val="26"/>
        </w:rPr>
        <w:t>Ф</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ФОНДОВАЯ РАБОТА – комплекс мероприятий по изучению, уч</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ту, хранению музейных предметов (классификация, уч</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 хранение, инвентаризация, паспортизация музейных предметов).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ФОНДЫ МУЗЕЙНЫЕ – совокупность всех материалов, поступивших на постоянное хранение в музей. Делятся на основной (подлинные памятники природы, истории и культуры) и научно-вспомогательный (карты, схемы, таблицы, графики и т.д.) фонды. Могут находиться в фондохранилище, в экспозиции, на выставке. Возможна их передача на временное хранение, экспертизу, реставрацию при условии соответствующего документального оформления.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ФОНДОХРАНИЛИЩЕ – специальное помещение для хранения фондов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ФОТОТЕКА – систематизированное собрание фотографий или фотографических  негативов.</w:t>
      </w:r>
    </w:p>
    <w:p w:rsidR="006202E6" w:rsidRPr="00A81E49" w:rsidRDefault="006202E6" w:rsidP="0096426B">
      <w:pPr>
        <w:spacing w:after="120" w:line="240" w:lineRule="auto"/>
        <w:jc w:val="center"/>
        <w:rPr>
          <w:rFonts w:ascii="Times New Roman" w:eastAsia="Times New Roman" w:hAnsi="Times New Roman" w:cs="Times New Roman"/>
          <w:b/>
          <w:color w:val="C00000"/>
          <w:sz w:val="28"/>
          <w:szCs w:val="26"/>
        </w:rPr>
      </w:pPr>
      <w:r w:rsidRPr="00A81E49">
        <w:rPr>
          <w:rFonts w:ascii="Times New Roman" w:eastAsia="Times New Roman" w:hAnsi="Times New Roman" w:cs="Times New Roman"/>
          <w:b/>
          <w:color w:val="C00000"/>
          <w:sz w:val="28"/>
          <w:szCs w:val="26"/>
        </w:rPr>
        <w:t>Х</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ХРАНЕНИЕ МУЗЕЙНЫХ ФОНДОВ – одно из основных направлений фондовой работы, заключающееся в создании условий полной сохранности музейных предметов, предохранении их от разрушения, порчи и хищения, создании рациональной системы хранения предметов, как находящихся в фондохранилище, так и включенных  в экспозицию. Для оптимального хранения в музеях рекомендуется поддерживать температуру +18</w:t>
      </w:r>
      <w:r w:rsidR="00992E8E" w:rsidRPr="00992E8E">
        <w:rPr>
          <w:rFonts w:ascii="Times New Roman" w:eastAsia="Times New Roman" w:hAnsi="Times New Roman" w:cs="Times New Roman"/>
          <w:sz w:val="26"/>
          <w:szCs w:val="26"/>
          <w:vertAlign w:val="superscript"/>
        </w:rPr>
        <w:t>о</w:t>
      </w:r>
      <w:r w:rsidR="00992E8E">
        <w:rPr>
          <w:rFonts w:ascii="Times New Roman" w:eastAsia="Times New Roman" w:hAnsi="Times New Roman" w:cs="Times New Roman"/>
          <w:sz w:val="26"/>
          <w:szCs w:val="26"/>
        </w:rPr>
        <w:t>С</w:t>
      </w:r>
      <w:r w:rsidRPr="00BD32FC">
        <w:rPr>
          <w:rFonts w:ascii="Times New Roman" w:eastAsia="Times New Roman" w:hAnsi="Times New Roman" w:cs="Times New Roman"/>
          <w:sz w:val="26"/>
          <w:szCs w:val="26"/>
        </w:rPr>
        <w:t xml:space="preserve"> и относительную влажность 55%.</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ХУДОЖЕСТВЕННОЕ ПРОЕКТИРОВАНИЕ ЭКСПОЗИЦИИ – составная часть работы с музейной экспозицией, связанная с созданием своего рода художественного образа, адекватно отражающего содержание экспозиции. Специфическое средство представления музейных исследований и, одновременно, произведение музейного искусства, в котором архитектурно-художественными средствами созда</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тся экспозиционный образ, раскрывающий тему.</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Художественный образ формируется в ходе разработки архитектурно-пространственного и цветового решения экспозиции, включения необходимого экспозиционного оборудования, использования оптимального освещения, а также системы ориентации посетителей в экспозиционном пространстве. Включает разработку художественной концепции, эскизного проекта и монтажных листов. Требует совместной деятельности ряда специалистов: экспозиционера, архитектора, художника, плотника и др.</w:t>
      </w:r>
    </w:p>
    <w:p w:rsidR="006202E6" w:rsidRPr="00A81E49" w:rsidRDefault="006202E6" w:rsidP="0096426B">
      <w:pPr>
        <w:spacing w:after="120" w:line="240" w:lineRule="auto"/>
        <w:jc w:val="center"/>
        <w:rPr>
          <w:rFonts w:ascii="Times New Roman" w:eastAsia="Times New Roman" w:hAnsi="Times New Roman" w:cs="Times New Roman"/>
          <w:b/>
          <w:color w:val="C00000"/>
          <w:sz w:val="28"/>
          <w:szCs w:val="26"/>
        </w:rPr>
      </w:pPr>
      <w:r w:rsidRPr="00A81E49">
        <w:rPr>
          <w:rFonts w:ascii="Times New Roman" w:eastAsia="Times New Roman" w:hAnsi="Times New Roman" w:cs="Times New Roman"/>
          <w:b/>
          <w:color w:val="C00000"/>
          <w:sz w:val="28"/>
          <w:szCs w:val="26"/>
        </w:rPr>
        <w:t>Э</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ЭКСКУРСИЯ – форма культурно-образовательной деятельности, коллективное посещение достопримечательных объектов (памятники культуры, музеи, предприятия, местность и т.д.) по заранее намеченной теме и специальному маршруту, способ приобретения знаний специфическим методом. Особенностью </w:t>
      </w:r>
      <w:r w:rsidRPr="00BD32FC">
        <w:rPr>
          <w:rFonts w:ascii="Times New Roman" w:eastAsia="Times New Roman" w:hAnsi="Times New Roman" w:cs="Times New Roman"/>
          <w:sz w:val="26"/>
          <w:szCs w:val="26"/>
        </w:rPr>
        <w:lastRenderedPageBreak/>
        <w:t>экскурсии является сочетание показа и рассказа при главенствующей роли зрительного восприятия. Экскурсии делятся по широте тематики: обзорные, тематические; по целевой направленности: ознакомительные, учебные, уроки-экскурсии; по составу экскурсантов: для детей, взрослых, педагогов, ветеранов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ЭКСКУРСОВОД – специально подготовленный специалист, проводящий экскурсию; в музее – сотрудник, показывающий экскурсантам выставленные для обозрения экспонаты и дающий необходимые пояснения.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ЭКСПЕДИЦИЯ – поездка, путешествие с научными или другими исследовательскими целями. Краеведческая (музейная) экспедиция – одна из основных форм работы музея в части комплектования его фондов. Предполагает основательную предварительную подготовку: определение целей и задач, составление программы, плана, маршрута и сроков экспедиции, изучение темы, круга проблем, литературы и источников в музеях, архивах и т.п., комплектование необходимого оборудования и снаряжения, распределение обязанностей в экспедиционной группе и др.</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ЭКСПЛИКАЦИЯ – свод пояснений в какой-либо системе условных знаков (например, легенда к карте); в музейном деле – тексты, помещ</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нные обычно у входа в очередной зал и знакомящие с особенностями экспозиции и отдельных экспонатов.</w:t>
      </w:r>
    </w:p>
    <w:p w:rsidR="006202E6"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ЭКСПОЗИЦИОННАЯ РАБОТА – организация и проектирование музейных экспозиций, в результате чего музейные предметы становятся экспонатами, которые выстраиваются в определ</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нную систему образов. Включает разработку основных идей и содержания экспозиции, архитектурно-художественное решение, реэкспозицию (частичную или полную смену музейной экспозиции), наблюдение за состоянием экспонатов и экспозиции, е</w:t>
      </w:r>
      <w:r w:rsidR="00992E8E">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 монтаж и демонтаж. </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ЭКСПОЗИЦИОННЫЙ КОМПЛЕКС – группа музейных экспонатов, объедин</w:t>
      </w:r>
      <w:r w:rsidR="007C00FF">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нных по содержанию, образующих целостную композицию. Может включать в себя как однородные материалы (этнографическая коллекция, набор фотографий или документов), так и абсолютно разноплановые (например, мемориальный комплекс из вещевых и письменных предметов).</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 xml:space="preserve">ЭКСПЗИЦИОННЫЙ ПОЯС – область стены экспозиционного помещения (а также любой вертикальной поверхности – стенда, витрины), наиболее удобная для обозрения, где обычно располагают экспонаты небольшого формата – документы, фотоматериалы, вещи и др., </w:t>
      </w:r>
      <w:r w:rsidR="00805D7A" w:rsidRPr="00BD32FC">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которые</w:t>
      </w:r>
      <w:r w:rsidR="00805D7A">
        <w:rPr>
          <w:rFonts w:ascii="Times New Roman" w:eastAsia="Times New Roman" w:hAnsi="Times New Roman" w:cs="Times New Roman"/>
          <w:sz w:val="26"/>
          <w:szCs w:val="26"/>
        </w:rPr>
        <w:t xml:space="preserve"> </w:t>
      </w:r>
      <w:r w:rsidRPr="00BD32FC">
        <w:rPr>
          <w:rFonts w:ascii="Times New Roman" w:eastAsia="Times New Roman" w:hAnsi="Times New Roman" w:cs="Times New Roman"/>
          <w:sz w:val="26"/>
          <w:szCs w:val="26"/>
        </w:rPr>
        <w:t xml:space="preserve"> удобно разглядывать с близкого расстояния. Нижняя граница пояса проходит на высоте 70-80 см от пола, верхняя – 2-2,5 метра. Границы пояса могут меняться в зависимости от посетителей, на который ориентирован музей. Ряд крупных экспонатов может располагаться за его пределами.</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ЭКСПОЗИЦИЯ АНСАМБЛЕВАЯ – музейная экспозиция, в которой сохраняется или воссозда</w:t>
      </w:r>
      <w:r w:rsidR="00805D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тся реальная обстановка, связанная с историческим событием, жизнью или деятельностью конкретного человека или группы (социальной, этнической и др.). Благодаря этому каждый музейный предмет демонстрируется в обстановке, максимально приближенной к естественной среде бытования. Примером может служить интерьер жилого дома или хозяйственной постройки (в  исторических и мемориальных музеях), комплекс архитектурных сооружений (в музеях под открытым небом, в музеях-усадьбах), биогруппа (в естественнонаучных музеях) и т.п.</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lastRenderedPageBreak/>
        <w:t xml:space="preserve">ЭКСПОЗИЦИЯ МОНОГРАФИЧЕСКАЯ </w:t>
      </w:r>
      <w:r w:rsidR="00805D7A" w:rsidRPr="00BD32FC">
        <w:rPr>
          <w:rFonts w:ascii="Times New Roman" w:eastAsia="Times New Roman" w:hAnsi="Times New Roman" w:cs="Times New Roman"/>
          <w:sz w:val="26"/>
          <w:szCs w:val="26"/>
        </w:rPr>
        <w:t>–</w:t>
      </w:r>
      <w:r w:rsidRPr="00BD32FC">
        <w:rPr>
          <w:rFonts w:ascii="Times New Roman" w:eastAsia="Times New Roman" w:hAnsi="Times New Roman" w:cs="Times New Roman"/>
          <w:sz w:val="26"/>
          <w:szCs w:val="26"/>
        </w:rPr>
        <w:t xml:space="preserve"> музейная экспозиция, посвящ</w:t>
      </w:r>
      <w:r w:rsidR="00805D7A">
        <w:rPr>
          <w:rFonts w:ascii="Times New Roman" w:eastAsia="Times New Roman" w:hAnsi="Times New Roman" w:cs="Times New Roman"/>
          <w:sz w:val="26"/>
          <w:szCs w:val="26"/>
        </w:rPr>
        <w:t>ё</w:t>
      </w:r>
      <w:r w:rsidRPr="00BD32FC">
        <w:rPr>
          <w:rFonts w:ascii="Times New Roman" w:eastAsia="Times New Roman" w:hAnsi="Times New Roman" w:cs="Times New Roman"/>
          <w:sz w:val="26"/>
          <w:szCs w:val="26"/>
        </w:rPr>
        <w:t xml:space="preserve">нная деятельности одного лица, коллектива, раскрывающая одну достаточно узкую проблему, тему (история </w:t>
      </w:r>
      <w:r w:rsidR="00805D7A">
        <w:rPr>
          <w:rFonts w:ascii="Times New Roman" w:eastAsia="Times New Roman" w:hAnsi="Times New Roman" w:cs="Times New Roman"/>
          <w:sz w:val="26"/>
          <w:szCs w:val="26"/>
        </w:rPr>
        <w:t xml:space="preserve">села, </w:t>
      </w:r>
      <w:r w:rsidRPr="00BD32FC">
        <w:rPr>
          <w:rFonts w:ascii="Times New Roman" w:eastAsia="Times New Roman" w:hAnsi="Times New Roman" w:cs="Times New Roman"/>
          <w:sz w:val="26"/>
          <w:szCs w:val="26"/>
        </w:rPr>
        <w:t>школы, предприятия и т.п.).</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ЭКСПОЗИЦИЯ МУЗЕЙНАЯ – часть музейного собрания, выставленная для обозрения, т.е. демонстрация музейных предметов. Может быть ансамблевой, монографической и др. Является основой культурно-образовательной деятельности музея.</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ЭКСПОНАТ – предмет, выставленный для обозрения. Экспонатами в музее могут выступать подлинные предметы, их воспроизведения и научно-вспомогательные материалы.</w:t>
      </w:r>
    </w:p>
    <w:p w:rsidR="006202E6" w:rsidRPr="00BD32FC"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ЭКСПОНЕНТ – лицо или учреждение, представляющее в музей для экспонирования принадлежащие им материалы.</w:t>
      </w:r>
    </w:p>
    <w:p w:rsidR="006202E6" w:rsidRDefault="006202E6" w:rsidP="0096426B">
      <w:pPr>
        <w:spacing w:after="120" w:line="240" w:lineRule="auto"/>
        <w:ind w:firstLine="567"/>
        <w:jc w:val="both"/>
        <w:rPr>
          <w:rFonts w:ascii="Times New Roman" w:eastAsia="Times New Roman" w:hAnsi="Times New Roman" w:cs="Times New Roman"/>
          <w:sz w:val="26"/>
          <w:szCs w:val="26"/>
        </w:rPr>
      </w:pPr>
      <w:r w:rsidRPr="00BD32FC">
        <w:rPr>
          <w:rFonts w:ascii="Times New Roman" w:eastAsia="Times New Roman" w:hAnsi="Times New Roman" w:cs="Times New Roman"/>
          <w:sz w:val="26"/>
          <w:szCs w:val="26"/>
        </w:rPr>
        <w:t>ЭТИКЕТКА – текст в экспозиции, представляющий собой аннотацию (объяснительный текст), как правило, к отдельному экспонату. Содержит название предмета, его атрибуционные данные и дополнительные сведения, зависящие от профиля музея и характера экспозиции. Один и тот же предмет, будучи включенным в разные экспозиции, может иметь различные по содержанию и форме этикетки. Место, форма, цвет, размер и шрифт согласуются с другими элементами экспозиции и характером предмета. Для решения образовательных, дидактических задач в музее может применяться этикетаж (совокупность этикеток) в виде вопросов, заданий и т.п.</w:t>
      </w:r>
    </w:p>
    <w:p w:rsidR="005F6769" w:rsidRDefault="005F6769" w:rsidP="0096426B">
      <w:pPr>
        <w:spacing w:after="120" w:line="240" w:lineRule="auto"/>
        <w:ind w:firstLine="567"/>
        <w:jc w:val="both"/>
        <w:rPr>
          <w:rFonts w:ascii="Times New Roman" w:eastAsia="Times New Roman" w:hAnsi="Times New Roman" w:cs="Times New Roman"/>
          <w:sz w:val="26"/>
          <w:szCs w:val="26"/>
        </w:rPr>
      </w:pPr>
    </w:p>
    <w:p w:rsidR="005F6769" w:rsidRPr="00BD32FC" w:rsidRDefault="005F6769" w:rsidP="0096426B">
      <w:pPr>
        <w:spacing w:after="120" w:line="240" w:lineRule="auto"/>
        <w:ind w:firstLine="567"/>
        <w:jc w:val="both"/>
        <w:rPr>
          <w:rFonts w:ascii="Times New Roman" w:eastAsia="Times New Roman" w:hAnsi="Times New Roman" w:cs="Times New Roman"/>
          <w:sz w:val="26"/>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876"/>
        <w:gridCol w:w="4876"/>
      </w:tblGrid>
      <w:tr w:rsidR="005F6769" w:rsidTr="00B42425">
        <w:tc>
          <w:tcPr>
            <w:tcW w:w="4927" w:type="dxa"/>
          </w:tcPr>
          <w:p w:rsidR="005F6769" w:rsidRDefault="005F6769" w:rsidP="005F6769">
            <w:pPr>
              <w:spacing w:after="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060000" cy="4104771"/>
                  <wp:effectExtent l="19050" t="0" r="7050" b="0"/>
                  <wp:docPr id="7" name="Рисунок 6" descr="S500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0.JPG"/>
                          <pic:cNvPicPr/>
                        </pic:nvPicPr>
                        <pic:blipFill>
                          <a:blip r:embed="rId17" cstate="print">
                            <a:lum bright="10000"/>
                          </a:blip>
                          <a:stretch>
                            <a:fillRect/>
                          </a:stretch>
                        </pic:blipFill>
                        <pic:spPr>
                          <a:xfrm>
                            <a:off x="0" y="0"/>
                            <a:ext cx="3060000" cy="4104771"/>
                          </a:xfrm>
                          <a:prstGeom prst="rect">
                            <a:avLst/>
                          </a:prstGeom>
                        </pic:spPr>
                      </pic:pic>
                    </a:graphicData>
                  </a:graphic>
                </wp:inline>
              </w:drawing>
            </w:r>
          </w:p>
        </w:tc>
        <w:tc>
          <w:tcPr>
            <w:tcW w:w="4927" w:type="dxa"/>
          </w:tcPr>
          <w:p w:rsidR="005F6769" w:rsidRDefault="005F6769" w:rsidP="005F6769">
            <w:pPr>
              <w:spacing w:after="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060000" cy="4104771"/>
                  <wp:effectExtent l="19050" t="0" r="7050" b="0"/>
                  <wp:docPr id="8" name="Рисунок 7" descr="S500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1.JPG"/>
                          <pic:cNvPicPr/>
                        </pic:nvPicPr>
                        <pic:blipFill>
                          <a:blip r:embed="rId18"/>
                          <a:stretch>
                            <a:fillRect/>
                          </a:stretch>
                        </pic:blipFill>
                        <pic:spPr>
                          <a:xfrm>
                            <a:off x="0" y="0"/>
                            <a:ext cx="3060000" cy="4104771"/>
                          </a:xfrm>
                          <a:prstGeom prst="rect">
                            <a:avLst/>
                          </a:prstGeom>
                        </pic:spPr>
                      </pic:pic>
                    </a:graphicData>
                  </a:graphic>
                </wp:inline>
              </w:drawing>
            </w:r>
          </w:p>
        </w:tc>
      </w:tr>
    </w:tbl>
    <w:p w:rsidR="005F6769" w:rsidRDefault="005F6769"/>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4876"/>
        <w:gridCol w:w="4876"/>
      </w:tblGrid>
      <w:tr w:rsidR="00B42425" w:rsidTr="00B42425">
        <w:tc>
          <w:tcPr>
            <w:tcW w:w="4927" w:type="dxa"/>
          </w:tcPr>
          <w:p w:rsidR="005F6769" w:rsidRDefault="005F6769" w:rsidP="005F6769">
            <w:pPr>
              <w:spacing w:after="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lastRenderedPageBreak/>
              <w:drawing>
                <wp:inline distT="0" distB="0" distL="0" distR="0">
                  <wp:extent cx="3060000" cy="2290394"/>
                  <wp:effectExtent l="19050" t="0" r="7050" b="0"/>
                  <wp:docPr id="9" name="Рисунок 8" descr="S500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3.JPG"/>
                          <pic:cNvPicPr/>
                        </pic:nvPicPr>
                        <pic:blipFill>
                          <a:blip r:embed="rId19" cstate="print"/>
                          <a:stretch>
                            <a:fillRect/>
                          </a:stretch>
                        </pic:blipFill>
                        <pic:spPr>
                          <a:xfrm>
                            <a:off x="0" y="0"/>
                            <a:ext cx="3060000" cy="2290394"/>
                          </a:xfrm>
                          <a:prstGeom prst="rect">
                            <a:avLst/>
                          </a:prstGeom>
                        </pic:spPr>
                      </pic:pic>
                    </a:graphicData>
                  </a:graphic>
                </wp:inline>
              </w:drawing>
            </w:r>
          </w:p>
        </w:tc>
        <w:tc>
          <w:tcPr>
            <w:tcW w:w="4927" w:type="dxa"/>
          </w:tcPr>
          <w:p w:rsidR="005F6769" w:rsidRDefault="005F6769" w:rsidP="005F6769">
            <w:pPr>
              <w:spacing w:after="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060000" cy="2290394"/>
                  <wp:effectExtent l="19050" t="0" r="7050" b="0"/>
                  <wp:docPr id="10" name="Рисунок 9" descr="S500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6.JPG"/>
                          <pic:cNvPicPr/>
                        </pic:nvPicPr>
                        <pic:blipFill>
                          <a:blip r:embed="rId20" cstate="print"/>
                          <a:stretch>
                            <a:fillRect/>
                          </a:stretch>
                        </pic:blipFill>
                        <pic:spPr>
                          <a:xfrm>
                            <a:off x="0" y="0"/>
                            <a:ext cx="3060000" cy="2290394"/>
                          </a:xfrm>
                          <a:prstGeom prst="rect">
                            <a:avLst/>
                          </a:prstGeom>
                        </pic:spPr>
                      </pic:pic>
                    </a:graphicData>
                  </a:graphic>
                </wp:inline>
              </w:drawing>
            </w:r>
          </w:p>
        </w:tc>
      </w:tr>
      <w:tr w:rsidR="005F6769" w:rsidTr="00B42425">
        <w:tc>
          <w:tcPr>
            <w:tcW w:w="4927" w:type="dxa"/>
          </w:tcPr>
          <w:p w:rsidR="005F6769" w:rsidRDefault="00B42425" w:rsidP="005F6769">
            <w:pPr>
              <w:spacing w:after="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060000" cy="2207608"/>
                  <wp:effectExtent l="19050" t="0" r="7050" b="0"/>
                  <wp:docPr id="20" name="Рисунок 19" descr="S500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8.JPG"/>
                          <pic:cNvPicPr/>
                        </pic:nvPicPr>
                        <pic:blipFill>
                          <a:blip r:embed="rId21" cstate="print">
                            <a:lum bright="10000"/>
                          </a:blip>
                          <a:stretch>
                            <a:fillRect/>
                          </a:stretch>
                        </pic:blipFill>
                        <pic:spPr>
                          <a:xfrm>
                            <a:off x="0" y="0"/>
                            <a:ext cx="3060000" cy="2207608"/>
                          </a:xfrm>
                          <a:prstGeom prst="rect">
                            <a:avLst/>
                          </a:prstGeom>
                        </pic:spPr>
                      </pic:pic>
                    </a:graphicData>
                  </a:graphic>
                </wp:inline>
              </w:drawing>
            </w:r>
          </w:p>
        </w:tc>
        <w:tc>
          <w:tcPr>
            <w:tcW w:w="4927" w:type="dxa"/>
          </w:tcPr>
          <w:p w:rsidR="005F6769" w:rsidRDefault="00B42425" w:rsidP="005F6769">
            <w:pPr>
              <w:spacing w:after="12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3060000" cy="2200709"/>
                  <wp:effectExtent l="19050" t="0" r="7050" b="0"/>
                  <wp:docPr id="17" name="Рисунок 13" descr="S500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9.JPG"/>
                          <pic:cNvPicPr/>
                        </pic:nvPicPr>
                        <pic:blipFill>
                          <a:blip r:embed="rId22" cstate="print">
                            <a:lum bright="10000"/>
                          </a:blip>
                          <a:stretch>
                            <a:fillRect/>
                          </a:stretch>
                        </pic:blipFill>
                        <pic:spPr>
                          <a:xfrm>
                            <a:off x="0" y="0"/>
                            <a:ext cx="3060000" cy="2200709"/>
                          </a:xfrm>
                          <a:prstGeom prst="rect">
                            <a:avLst/>
                          </a:prstGeom>
                        </pic:spPr>
                      </pic:pic>
                    </a:graphicData>
                  </a:graphic>
                </wp:inline>
              </w:drawing>
            </w:r>
          </w:p>
        </w:tc>
      </w:tr>
      <w:tr w:rsidR="00B42425" w:rsidTr="00B42425">
        <w:tc>
          <w:tcPr>
            <w:tcW w:w="4927" w:type="dxa"/>
          </w:tcPr>
          <w:p w:rsidR="00B42425" w:rsidRDefault="00B42425" w:rsidP="005F6769">
            <w:pPr>
              <w:spacing w:after="120"/>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drawing>
                <wp:inline distT="0" distB="0" distL="0" distR="0">
                  <wp:extent cx="3060000" cy="4056479"/>
                  <wp:effectExtent l="19050" t="0" r="7050" b="0"/>
                  <wp:docPr id="16" name="Рисунок 11" descr="S50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11.JPG"/>
                          <pic:cNvPicPr/>
                        </pic:nvPicPr>
                        <pic:blipFill>
                          <a:blip r:embed="rId23"/>
                          <a:stretch>
                            <a:fillRect/>
                          </a:stretch>
                        </pic:blipFill>
                        <pic:spPr>
                          <a:xfrm>
                            <a:off x="0" y="0"/>
                            <a:ext cx="3060000" cy="4056479"/>
                          </a:xfrm>
                          <a:prstGeom prst="rect">
                            <a:avLst/>
                          </a:prstGeom>
                        </pic:spPr>
                      </pic:pic>
                    </a:graphicData>
                  </a:graphic>
                </wp:inline>
              </w:drawing>
            </w:r>
          </w:p>
        </w:tc>
        <w:tc>
          <w:tcPr>
            <w:tcW w:w="4927" w:type="dxa"/>
          </w:tcPr>
          <w:p w:rsidR="00B42425" w:rsidRDefault="00B42425" w:rsidP="005F6769">
            <w:pPr>
              <w:spacing w:after="120"/>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drawing>
                <wp:inline distT="0" distB="0" distL="0" distR="0">
                  <wp:extent cx="3060000" cy="4056479"/>
                  <wp:effectExtent l="19050" t="0" r="7050" b="0"/>
                  <wp:docPr id="18" name="Рисунок 10" descr="S50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001104.JPG"/>
                          <pic:cNvPicPr/>
                        </pic:nvPicPr>
                        <pic:blipFill>
                          <a:blip r:embed="rId24"/>
                          <a:stretch>
                            <a:fillRect/>
                          </a:stretch>
                        </pic:blipFill>
                        <pic:spPr>
                          <a:xfrm>
                            <a:off x="0" y="0"/>
                            <a:ext cx="3060000" cy="4056479"/>
                          </a:xfrm>
                          <a:prstGeom prst="rect">
                            <a:avLst/>
                          </a:prstGeom>
                        </pic:spPr>
                      </pic:pic>
                    </a:graphicData>
                  </a:graphic>
                </wp:inline>
              </w:drawing>
            </w:r>
          </w:p>
        </w:tc>
      </w:tr>
    </w:tbl>
    <w:p w:rsidR="00A81E49" w:rsidRDefault="00A81E49" w:rsidP="00805D7A">
      <w:pPr>
        <w:spacing w:after="0" w:line="240" w:lineRule="auto"/>
        <w:jc w:val="right"/>
        <w:rPr>
          <w:rFonts w:ascii="Times New Roman" w:eastAsia="Times New Roman" w:hAnsi="Times New Roman" w:cs="Times New Roman"/>
          <w:b/>
          <w:sz w:val="26"/>
          <w:szCs w:val="26"/>
        </w:rPr>
      </w:pPr>
    </w:p>
    <w:p w:rsidR="00D56AA8" w:rsidRDefault="00D56AA8">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DB714E" w:rsidRPr="00A477FD" w:rsidRDefault="00DB714E" w:rsidP="00805D7A">
      <w:pPr>
        <w:spacing w:after="0" w:line="240" w:lineRule="auto"/>
        <w:jc w:val="right"/>
        <w:rPr>
          <w:rFonts w:ascii="Times New Roman" w:eastAsia="Times New Roman" w:hAnsi="Times New Roman" w:cs="Times New Roman"/>
          <w:b/>
          <w:sz w:val="26"/>
          <w:szCs w:val="26"/>
        </w:rPr>
      </w:pPr>
      <w:r w:rsidRPr="00A477FD">
        <w:rPr>
          <w:rFonts w:ascii="Times New Roman" w:eastAsia="Times New Roman" w:hAnsi="Times New Roman" w:cs="Times New Roman"/>
          <w:b/>
          <w:sz w:val="26"/>
          <w:szCs w:val="26"/>
        </w:rPr>
        <w:lastRenderedPageBreak/>
        <w:t>Приложение №1</w:t>
      </w:r>
    </w:p>
    <w:p w:rsidR="008B580E" w:rsidRPr="00D56AA8" w:rsidRDefault="008B580E" w:rsidP="008B580E">
      <w:pPr>
        <w:spacing w:after="0" w:line="240" w:lineRule="auto"/>
        <w:jc w:val="center"/>
        <w:rPr>
          <w:rFonts w:ascii="Times New Roman" w:eastAsia="Times New Roman" w:hAnsi="Times New Roman" w:cs="Times New Roman"/>
          <w:b/>
          <w:color w:val="0070C0"/>
          <w:sz w:val="28"/>
          <w:szCs w:val="26"/>
        </w:rPr>
      </w:pPr>
      <w:r w:rsidRPr="00D56AA8">
        <w:rPr>
          <w:rFonts w:ascii="Times New Roman" w:eastAsia="Times New Roman" w:hAnsi="Times New Roman" w:cs="Times New Roman"/>
          <w:b/>
          <w:color w:val="0070C0"/>
          <w:sz w:val="28"/>
          <w:szCs w:val="26"/>
        </w:rPr>
        <w:t>Полевая опись</w:t>
      </w:r>
    </w:p>
    <w:p w:rsidR="00805D7A" w:rsidRPr="00A477FD" w:rsidRDefault="00805D7A" w:rsidP="00DB714E">
      <w:pPr>
        <w:spacing w:after="0" w:line="240" w:lineRule="auto"/>
        <w:rPr>
          <w:rFonts w:ascii="Times New Roman" w:eastAsia="Times New Roman" w:hAnsi="Times New Roman" w:cs="Times New Roman"/>
          <w:sz w:val="26"/>
          <w:szCs w:val="26"/>
        </w:rPr>
      </w:pPr>
    </w:p>
    <w:p w:rsidR="00DB714E" w:rsidRPr="00A477FD" w:rsidRDefault="00DB714E" w:rsidP="00805D7A">
      <w:pPr>
        <w:spacing w:after="0" w:line="240" w:lineRule="auto"/>
        <w:ind w:firstLine="567"/>
        <w:jc w:val="both"/>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Материалы, собираемые во время экспедиций, походов, целевых поездок, помимо актирования</w:t>
      </w:r>
      <w:r w:rsidR="00805D7A" w:rsidRPr="00A477FD">
        <w:rPr>
          <w:rFonts w:ascii="Times New Roman" w:eastAsia="Times New Roman" w:hAnsi="Times New Roman" w:cs="Times New Roman"/>
          <w:sz w:val="26"/>
          <w:szCs w:val="26"/>
        </w:rPr>
        <w:t>,</w:t>
      </w:r>
      <w:r w:rsidRPr="00A477FD">
        <w:rPr>
          <w:rFonts w:ascii="Times New Roman" w:eastAsia="Times New Roman" w:hAnsi="Times New Roman" w:cs="Times New Roman"/>
          <w:sz w:val="26"/>
          <w:szCs w:val="26"/>
        </w:rPr>
        <w:t xml:space="preserve"> целесообразно учитывать и описывать непосредственно в процессе сбора в Полевой описи.</w:t>
      </w:r>
      <w:r w:rsidR="00136C3C" w:rsidRPr="00A477FD">
        <w:rPr>
          <w:rFonts w:ascii="Times New Roman" w:eastAsia="Times New Roman" w:hAnsi="Times New Roman" w:cs="Times New Roman"/>
          <w:sz w:val="26"/>
          <w:szCs w:val="26"/>
        </w:rPr>
        <w:t xml:space="preserve"> </w:t>
      </w:r>
      <w:r w:rsidRPr="00A477FD">
        <w:rPr>
          <w:rFonts w:ascii="Times New Roman" w:eastAsia="Times New Roman" w:hAnsi="Times New Roman" w:cs="Times New Roman"/>
          <w:sz w:val="26"/>
          <w:szCs w:val="26"/>
        </w:rPr>
        <w:t>Полевая опись вед</w:t>
      </w:r>
      <w:r w:rsidR="00805D7A" w:rsidRPr="00A477FD">
        <w:rPr>
          <w:rFonts w:ascii="Times New Roman" w:eastAsia="Times New Roman" w:hAnsi="Times New Roman" w:cs="Times New Roman"/>
          <w:sz w:val="26"/>
          <w:szCs w:val="26"/>
        </w:rPr>
        <w:t>ё</w:t>
      </w:r>
      <w:r w:rsidRPr="00A477FD">
        <w:rPr>
          <w:rFonts w:ascii="Times New Roman" w:eastAsia="Times New Roman" w:hAnsi="Times New Roman" w:cs="Times New Roman"/>
          <w:sz w:val="26"/>
          <w:szCs w:val="26"/>
        </w:rPr>
        <w:t>тся в отдельной тетради с прочной обложкой и пронумерованными листами. Е</w:t>
      </w:r>
      <w:r w:rsidR="00805D7A" w:rsidRPr="00A477FD">
        <w:rPr>
          <w:rFonts w:ascii="Times New Roman" w:eastAsia="Times New Roman" w:hAnsi="Times New Roman" w:cs="Times New Roman"/>
          <w:sz w:val="26"/>
          <w:szCs w:val="26"/>
        </w:rPr>
        <w:t>ё</w:t>
      </w:r>
      <w:r w:rsidRPr="00A477FD">
        <w:rPr>
          <w:rFonts w:ascii="Times New Roman" w:eastAsia="Times New Roman" w:hAnsi="Times New Roman" w:cs="Times New Roman"/>
          <w:sz w:val="26"/>
          <w:szCs w:val="26"/>
        </w:rPr>
        <w:t xml:space="preserve"> форма и порядок заполнения аналогичны Книге учета фондов.</w:t>
      </w:r>
    </w:p>
    <w:p w:rsidR="00DB714E" w:rsidRPr="00A477FD" w:rsidRDefault="00DB714E" w:rsidP="00805D7A">
      <w:pPr>
        <w:spacing w:after="0" w:line="240" w:lineRule="auto"/>
        <w:ind w:firstLine="567"/>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На первой странице Полевой описи должны быть записаны следующие данные:</w:t>
      </w:r>
    </w:p>
    <w:p w:rsidR="00D56AA8" w:rsidRDefault="00D56AA8" w:rsidP="00805D7A">
      <w:pPr>
        <w:spacing w:after="0" w:line="240" w:lineRule="auto"/>
        <w:jc w:val="center"/>
        <w:rPr>
          <w:rFonts w:ascii="Times New Roman" w:eastAsia="Times New Roman" w:hAnsi="Times New Roman" w:cs="Times New Roman"/>
          <w:b/>
          <w:i/>
          <w:sz w:val="26"/>
          <w:szCs w:val="26"/>
        </w:rPr>
      </w:pPr>
    </w:p>
    <w:p w:rsidR="00805D7A" w:rsidRPr="008B580E" w:rsidRDefault="008B580E" w:rsidP="00805D7A">
      <w:pPr>
        <w:spacing w:after="0" w:line="240" w:lineRule="auto"/>
        <w:jc w:val="center"/>
        <w:rPr>
          <w:rFonts w:ascii="Times New Roman" w:eastAsia="Times New Roman" w:hAnsi="Times New Roman" w:cs="Times New Roman"/>
          <w:b/>
          <w:i/>
          <w:sz w:val="26"/>
          <w:szCs w:val="26"/>
        </w:rPr>
      </w:pPr>
      <w:r w:rsidRPr="008B580E">
        <w:rPr>
          <w:rFonts w:ascii="Times New Roman" w:eastAsia="Times New Roman" w:hAnsi="Times New Roman" w:cs="Times New Roman"/>
          <w:b/>
          <w:i/>
          <w:sz w:val="26"/>
          <w:szCs w:val="26"/>
        </w:rPr>
        <w:t>Полевая опись</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Наименование экспедиции (поисковой группы)__</w:t>
      </w:r>
      <w:r w:rsidR="00A477FD">
        <w:rPr>
          <w:rFonts w:ascii="Times New Roman" w:eastAsia="Times New Roman" w:hAnsi="Times New Roman" w:cs="Times New Roman"/>
          <w:sz w:val="26"/>
          <w:szCs w:val="26"/>
        </w:rPr>
        <w:t>___________________________</w:t>
      </w:r>
    </w:p>
    <w:p w:rsid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Место работы (область, район, населенный пункт, объект сбора материалов)</w:t>
      </w:r>
      <w:r w:rsidR="00A477FD">
        <w:rPr>
          <w:rFonts w:ascii="Times New Roman" w:eastAsia="Times New Roman" w:hAnsi="Times New Roman" w:cs="Times New Roman"/>
          <w:sz w:val="26"/>
          <w:szCs w:val="26"/>
        </w:rPr>
        <w:t xml:space="preserve"> __</w:t>
      </w:r>
      <w:r w:rsidRPr="00A477FD">
        <w:rPr>
          <w:rFonts w:ascii="Times New Roman" w:eastAsia="Times New Roman" w:hAnsi="Times New Roman" w:cs="Times New Roman"/>
          <w:sz w:val="26"/>
          <w:szCs w:val="26"/>
        </w:rPr>
        <w:t>_________</w:t>
      </w:r>
      <w:r w:rsidR="00A477FD">
        <w:rPr>
          <w:rFonts w:ascii="Times New Roman" w:eastAsia="Times New Roman" w:hAnsi="Times New Roman" w:cs="Times New Roman"/>
          <w:sz w:val="26"/>
          <w:szCs w:val="26"/>
        </w:rPr>
        <w:t>______________________________________________________________</w:t>
      </w:r>
    </w:p>
    <w:p w:rsidR="00D56AA8"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Начата: «____»____________</w:t>
      </w:r>
      <w:r w:rsidR="00A477FD">
        <w:rPr>
          <w:rFonts w:ascii="Times New Roman" w:eastAsia="Times New Roman" w:hAnsi="Times New Roman" w:cs="Times New Roman"/>
          <w:sz w:val="26"/>
          <w:szCs w:val="26"/>
        </w:rPr>
        <w:t xml:space="preserve"> </w:t>
      </w:r>
      <w:r w:rsidRPr="00A477FD">
        <w:rPr>
          <w:rFonts w:ascii="Times New Roman" w:eastAsia="Times New Roman" w:hAnsi="Times New Roman" w:cs="Times New Roman"/>
          <w:sz w:val="26"/>
          <w:szCs w:val="26"/>
        </w:rPr>
        <w:t xml:space="preserve">г. </w:t>
      </w:r>
      <w:r w:rsidR="00A477FD">
        <w:rPr>
          <w:rFonts w:ascii="Times New Roman" w:eastAsia="Times New Roman" w:hAnsi="Times New Roman" w:cs="Times New Roman"/>
          <w:sz w:val="26"/>
          <w:szCs w:val="26"/>
        </w:rPr>
        <w:t xml:space="preserve">   </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Окончена: «____»___________</w:t>
      </w:r>
      <w:r w:rsidR="00A477FD">
        <w:rPr>
          <w:rFonts w:ascii="Times New Roman" w:eastAsia="Times New Roman" w:hAnsi="Times New Roman" w:cs="Times New Roman"/>
          <w:sz w:val="26"/>
          <w:szCs w:val="26"/>
        </w:rPr>
        <w:t xml:space="preserve"> </w:t>
      </w:r>
      <w:r w:rsidRPr="00A477FD">
        <w:rPr>
          <w:rFonts w:ascii="Times New Roman" w:eastAsia="Times New Roman" w:hAnsi="Times New Roman" w:cs="Times New Roman"/>
          <w:sz w:val="26"/>
          <w:szCs w:val="26"/>
        </w:rPr>
        <w:t>г.</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Число описанных предметов____________</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Исполнитель _________________________</w:t>
      </w:r>
    </w:p>
    <w:p w:rsidR="00805D7A" w:rsidRPr="00A477FD" w:rsidRDefault="00805D7A" w:rsidP="00DB714E">
      <w:pPr>
        <w:spacing w:after="0" w:line="240" w:lineRule="auto"/>
        <w:rPr>
          <w:rFonts w:ascii="Times New Roman" w:eastAsia="Times New Roman" w:hAnsi="Times New Roman" w:cs="Times New Roman"/>
          <w:sz w:val="26"/>
          <w:szCs w:val="26"/>
        </w:rPr>
      </w:pPr>
    </w:p>
    <w:p w:rsidR="00DB714E" w:rsidRPr="00A477FD" w:rsidRDefault="00DB714E" w:rsidP="00805D7A">
      <w:pPr>
        <w:spacing w:after="0" w:line="240" w:lineRule="auto"/>
        <w:ind w:firstLine="567"/>
        <w:jc w:val="both"/>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Если материалы собираются несколькими группами, работающими по разным темам, каждая из них вед</w:t>
      </w:r>
      <w:r w:rsidR="00805D7A" w:rsidRPr="00A477FD">
        <w:rPr>
          <w:rFonts w:ascii="Times New Roman" w:eastAsia="Times New Roman" w:hAnsi="Times New Roman" w:cs="Times New Roman"/>
          <w:sz w:val="26"/>
          <w:szCs w:val="26"/>
        </w:rPr>
        <w:t>ё</w:t>
      </w:r>
      <w:r w:rsidRPr="00A477FD">
        <w:rPr>
          <w:rFonts w:ascii="Times New Roman" w:eastAsia="Times New Roman" w:hAnsi="Times New Roman" w:cs="Times New Roman"/>
          <w:sz w:val="26"/>
          <w:szCs w:val="26"/>
        </w:rPr>
        <w:t>т свою Полевую опись.</w:t>
      </w:r>
    </w:p>
    <w:p w:rsidR="00DB714E" w:rsidRPr="00A477FD" w:rsidRDefault="00DB714E" w:rsidP="00805D7A">
      <w:pPr>
        <w:spacing w:after="0" w:line="240" w:lineRule="auto"/>
        <w:ind w:firstLine="567"/>
        <w:jc w:val="both"/>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В процессе сбора материала в полевых условиях на предметах карандашом проставляются номера, под которыми они записаны в Полевой описи, или к ним прикрепляется бирка при помощи нитки с написанным на ней номером.</w:t>
      </w:r>
    </w:p>
    <w:p w:rsidR="00A477FD" w:rsidRDefault="00A477FD" w:rsidP="00805D7A">
      <w:pPr>
        <w:spacing w:after="0" w:line="240" w:lineRule="auto"/>
        <w:ind w:firstLine="567"/>
        <w:jc w:val="both"/>
        <w:rPr>
          <w:rFonts w:ascii="Times New Roman" w:eastAsia="Times New Roman" w:hAnsi="Times New Roman" w:cs="Times New Roman"/>
          <w:sz w:val="26"/>
          <w:szCs w:val="26"/>
        </w:rPr>
      </w:pPr>
    </w:p>
    <w:p w:rsidR="00DB714E" w:rsidRPr="00A477FD" w:rsidRDefault="00DB714E" w:rsidP="00805D7A">
      <w:pPr>
        <w:spacing w:after="0" w:line="240" w:lineRule="auto"/>
        <w:ind w:firstLine="567"/>
        <w:jc w:val="both"/>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Для материалов археологических, геологических коллекций составляются этикетки, в которых указываются:</w:t>
      </w:r>
    </w:p>
    <w:p w:rsidR="00A477FD" w:rsidRDefault="00A477FD" w:rsidP="00DB714E">
      <w:pPr>
        <w:spacing w:after="0" w:line="240" w:lineRule="auto"/>
        <w:rPr>
          <w:rFonts w:ascii="Times New Roman" w:eastAsia="Times New Roman" w:hAnsi="Times New Roman" w:cs="Times New Roman"/>
          <w:sz w:val="26"/>
          <w:szCs w:val="26"/>
        </w:rPr>
      </w:pP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Экспедиция (поисковая группа) ___________________________________________</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Наименование предмета_____________________________________________</w:t>
      </w:r>
      <w:r w:rsidR="00A477FD">
        <w:rPr>
          <w:rFonts w:ascii="Times New Roman" w:eastAsia="Times New Roman" w:hAnsi="Times New Roman" w:cs="Times New Roman"/>
          <w:sz w:val="26"/>
          <w:szCs w:val="26"/>
        </w:rPr>
        <w:t>_____</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Номер по по</w:t>
      </w:r>
      <w:r w:rsidR="00A477FD">
        <w:rPr>
          <w:rFonts w:ascii="Times New Roman" w:eastAsia="Times New Roman" w:hAnsi="Times New Roman" w:cs="Times New Roman"/>
          <w:sz w:val="26"/>
          <w:szCs w:val="26"/>
        </w:rPr>
        <w:t>левой описи________</w:t>
      </w: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Д</w:t>
      </w:r>
      <w:r w:rsidR="00A477FD">
        <w:rPr>
          <w:rFonts w:ascii="Times New Roman" w:eastAsia="Times New Roman" w:hAnsi="Times New Roman" w:cs="Times New Roman"/>
          <w:sz w:val="26"/>
          <w:szCs w:val="26"/>
        </w:rPr>
        <w:t xml:space="preserve">ата ___________________  </w:t>
      </w:r>
      <w:r w:rsidRPr="00A477FD">
        <w:rPr>
          <w:rFonts w:ascii="Times New Roman" w:eastAsia="Times New Roman" w:hAnsi="Times New Roman" w:cs="Times New Roman"/>
          <w:sz w:val="26"/>
          <w:szCs w:val="26"/>
        </w:rPr>
        <w:t>Подпись запол</w:t>
      </w:r>
      <w:r w:rsidR="00A477FD">
        <w:rPr>
          <w:rFonts w:ascii="Times New Roman" w:eastAsia="Times New Roman" w:hAnsi="Times New Roman" w:cs="Times New Roman"/>
          <w:sz w:val="26"/>
          <w:szCs w:val="26"/>
        </w:rPr>
        <w:t>нившего________________</w:t>
      </w:r>
    </w:p>
    <w:p w:rsidR="00A477FD" w:rsidRDefault="00A477FD" w:rsidP="00DB714E">
      <w:pPr>
        <w:spacing w:after="0" w:line="240" w:lineRule="auto"/>
        <w:rPr>
          <w:rFonts w:ascii="Times New Roman" w:eastAsia="Times New Roman" w:hAnsi="Times New Roman" w:cs="Times New Roman"/>
          <w:sz w:val="26"/>
          <w:szCs w:val="26"/>
        </w:rPr>
      </w:pPr>
    </w:p>
    <w:p w:rsidR="00DB714E" w:rsidRPr="00A477FD" w:rsidRDefault="00DB714E" w:rsidP="00DB714E">
      <w:pPr>
        <w:spacing w:after="0" w:line="240" w:lineRule="auto"/>
        <w:rPr>
          <w:rFonts w:ascii="Times New Roman" w:eastAsia="Times New Roman" w:hAnsi="Times New Roman" w:cs="Times New Roman"/>
          <w:sz w:val="26"/>
          <w:szCs w:val="26"/>
        </w:rPr>
      </w:pPr>
      <w:r w:rsidRPr="00A477FD">
        <w:rPr>
          <w:rFonts w:ascii="Times New Roman" w:eastAsia="Times New Roman" w:hAnsi="Times New Roman" w:cs="Times New Roman"/>
          <w:sz w:val="26"/>
          <w:szCs w:val="26"/>
        </w:rPr>
        <w:t>Этикетка складывается текстом внутрь и заворачивается вместе с предметом.</w:t>
      </w:r>
    </w:p>
    <w:p w:rsidR="00DB714E" w:rsidRDefault="00DB714E">
      <w:pPr>
        <w:rPr>
          <w:rFonts w:ascii="Times New Roman" w:eastAsia="Times New Roman" w:hAnsi="Times New Roman" w:cs="Times New Roman"/>
          <w:sz w:val="28"/>
          <w:szCs w:val="28"/>
        </w:rPr>
      </w:pPr>
    </w:p>
    <w:p w:rsidR="00DB714E" w:rsidRDefault="00DB714E" w:rsidP="00DB714E">
      <w:pPr>
        <w:spacing w:after="0" w:line="240" w:lineRule="auto"/>
        <w:rPr>
          <w:rFonts w:ascii="Times New Roman" w:eastAsia="Times New Roman" w:hAnsi="Times New Roman" w:cs="Times New Roman"/>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A477FD" w:rsidRDefault="00A477FD" w:rsidP="00805D7A">
      <w:pPr>
        <w:spacing w:after="0" w:line="240" w:lineRule="auto"/>
        <w:jc w:val="right"/>
        <w:rPr>
          <w:rFonts w:ascii="Times New Roman" w:eastAsia="Times New Roman" w:hAnsi="Times New Roman" w:cs="Times New Roman"/>
          <w:b/>
          <w:sz w:val="24"/>
        </w:rPr>
      </w:pPr>
    </w:p>
    <w:p w:rsidR="00DB714E" w:rsidRPr="008B580E" w:rsidRDefault="00DB714E" w:rsidP="00805D7A">
      <w:pPr>
        <w:spacing w:after="0" w:line="240" w:lineRule="auto"/>
        <w:jc w:val="right"/>
        <w:rPr>
          <w:rFonts w:ascii="Times New Roman" w:eastAsia="Times New Roman" w:hAnsi="Times New Roman" w:cs="Times New Roman"/>
          <w:b/>
          <w:sz w:val="26"/>
          <w:szCs w:val="26"/>
        </w:rPr>
      </w:pPr>
      <w:r w:rsidRPr="008B580E">
        <w:rPr>
          <w:rFonts w:ascii="Times New Roman" w:eastAsia="Times New Roman" w:hAnsi="Times New Roman" w:cs="Times New Roman"/>
          <w:b/>
          <w:sz w:val="26"/>
          <w:szCs w:val="26"/>
        </w:rPr>
        <w:lastRenderedPageBreak/>
        <w:t>Приложение №2</w:t>
      </w:r>
    </w:p>
    <w:p w:rsidR="00805D7A" w:rsidRDefault="00805D7A" w:rsidP="00DB714E">
      <w:pPr>
        <w:spacing w:after="0" w:line="240" w:lineRule="auto"/>
        <w:rPr>
          <w:rFonts w:ascii="Times New Roman" w:eastAsia="Times New Roman" w:hAnsi="Times New Roman" w:cs="Times New Roman"/>
          <w:sz w:val="24"/>
        </w:rPr>
      </w:pPr>
    </w:p>
    <w:p w:rsidR="008B580E" w:rsidRPr="008B580E" w:rsidRDefault="008B580E" w:rsidP="008B580E">
      <w:pPr>
        <w:spacing w:after="0" w:line="240" w:lineRule="auto"/>
        <w:jc w:val="center"/>
        <w:rPr>
          <w:rFonts w:ascii="Times New Roman" w:eastAsia="Times New Roman" w:hAnsi="Times New Roman" w:cs="Times New Roman"/>
          <w:b/>
          <w:sz w:val="28"/>
        </w:rPr>
      </w:pPr>
      <w:r w:rsidRPr="008B580E">
        <w:rPr>
          <w:rFonts w:ascii="Times New Roman" w:eastAsia="Times New Roman" w:hAnsi="Times New Roman" w:cs="Times New Roman"/>
          <w:b/>
          <w:sz w:val="28"/>
        </w:rPr>
        <w:t>Акт приёма на постоянное (временное) хранение</w:t>
      </w:r>
    </w:p>
    <w:p w:rsidR="008B580E" w:rsidRDefault="008B580E" w:rsidP="00DB714E">
      <w:pPr>
        <w:spacing w:after="0" w:line="240" w:lineRule="auto"/>
        <w:rPr>
          <w:rFonts w:ascii="Times New Roman" w:eastAsia="Times New Roman" w:hAnsi="Times New Roman" w:cs="Times New Roman"/>
          <w:sz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4217"/>
      </w:tblGrid>
      <w:tr w:rsidR="00805D7A" w:rsidTr="00A477FD">
        <w:tc>
          <w:tcPr>
            <w:tcW w:w="5637" w:type="dxa"/>
          </w:tcPr>
          <w:p w:rsidR="00805D7A" w:rsidRDefault="00805D7A" w:rsidP="00805D7A">
            <w:pPr>
              <w:rPr>
                <w:rFonts w:ascii="Times New Roman" w:eastAsia="Times New Roman" w:hAnsi="Times New Roman" w:cs="Times New Roman"/>
                <w:sz w:val="24"/>
              </w:rPr>
            </w:pPr>
            <w:r>
              <w:rPr>
                <w:rFonts w:ascii="Times New Roman" w:eastAsia="Times New Roman" w:hAnsi="Times New Roman" w:cs="Times New Roman"/>
                <w:sz w:val="24"/>
              </w:rPr>
              <w:t xml:space="preserve">Штамп предприятия, учреждения, организации, </w:t>
            </w:r>
          </w:p>
          <w:p w:rsidR="00805D7A" w:rsidRDefault="00805D7A" w:rsidP="00805D7A">
            <w:pPr>
              <w:rPr>
                <w:rFonts w:ascii="Times New Roman" w:eastAsia="Times New Roman" w:hAnsi="Times New Roman" w:cs="Times New Roman"/>
                <w:sz w:val="24"/>
              </w:rPr>
            </w:pPr>
            <w:r>
              <w:rPr>
                <w:rFonts w:ascii="Times New Roman" w:eastAsia="Times New Roman" w:hAnsi="Times New Roman" w:cs="Times New Roman"/>
                <w:sz w:val="24"/>
              </w:rPr>
              <w:t>при которой действует музей.</w:t>
            </w:r>
          </w:p>
          <w:p w:rsidR="00805D7A" w:rsidRDefault="00805D7A" w:rsidP="00805D7A">
            <w:pPr>
              <w:rPr>
                <w:rFonts w:ascii="Times New Roman" w:eastAsia="Times New Roman" w:hAnsi="Times New Roman" w:cs="Times New Roman"/>
                <w:sz w:val="24"/>
              </w:rPr>
            </w:pPr>
            <w:r>
              <w:rPr>
                <w:rFonts w:ascii="Times New Roman" w:eastAsia="Times New Roman" w:hAnsi="Times New Roman" w:cs="Times New Roman"/>
                <w:sz w:val="24"/>
              </w:rPr>
              <w:t>Наименование музея___________________</w:t>
            </w:r>
          </w:p>
          <w:p w:rsidR="00805D7A" w:rsidRDefault="00805D7A" w:rsidP="00DB714E">
            <w:pPr>
              <w:rPr>
                <w:rFonts w:ascii="Times New Roman" w:eastAsia="Times New Roman" w:hAnsi="Times New Roman" w:cs="Times New Roman"/>
                <w:sz w:val="24"/>
              </w:rPr>
            </w:pPr>
          </w:p>
        </w:tc>
        <w:tc>
          <w:tcPr>
            <w:tcW w:w="4217" w:type="dxa"/>
          </w:tcPr>
          <w:p w:rsidR="00805D7A" w:rsidRDefault="00805D7A" w:rsidP="00805D7A">
            <w:pPr>
              <w:jc w:val="right"/>
              <w:rPr>
                <w:rFonts w:ascii="Times New Roman" w:eastAsia="Times New Roman" w:hAnsi="Times New Roman" w:cs="Times New Roman"/>
                <w:sz w:val="24"/>
              </w:rPr>
            </w:pPr>
            <w:r>
              <w:rPr>
                <w:rFonts w:ascii="Times New Roman" w:eastAsia="Times New Roman" w:hAnsi="Times New Roman" w:cs="Times New Roman"/>
                <w:sz w:val="24"/>
              </w:rPr>
              <w:t xml:space="preserve">Утверждаю </w:t>
            </w:r>
          </w:p>
          <w:p w:rsidR="00805D7A" w:rsidRDefault="00A477FD" w:rsidP="00805D7A">
            <w:pPr>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805D7A">
              <w:rPr>
                <w:rFonts w:ascii="Times New Roman" w:eastAsia="Times New Roman" w:hAnsi="Times New Roman" w:cs="Times New Roman"/>
                <w:sz w:val="24"/>
              </w:rPr>
              <w:t>Общественный директор</w:t>
            </w:r>
            <w:r>
              <w:rPr>
                <w:rFonts w:ascii="Times New Roman" w:eastAsia="Times New Roman" w:hAnsi="Times New Roman" w:cs="Times New Roman"/>
                <w:sz w:val="24"/>
              </w:rPr>
              <w:t xml:space="preserve"> музея</w:t>
            </w:r>
          </w:p>
          <w:p w:rsidR="00805D7A" w:rsidRDefault="00805D7A" w:rsidP="00805D7A">
            <w:pPr>
              <w:jc w:val="right"/>
              <w:rPr>
                <w:rFonts w:ascii="Times New Roman" w:eastAsia="Times New Roman" w:hAnsi="Times New Roman" w:cs="Times New Roman"/>
                <w:sz w:val="24"/>
              </w:rPr>
            </w:pPr>
            <w:r>
              <w:rPr>
                <w:rFonts w:ascii="Times New Roman" w:eastAsia="Times New Roman" w:hAnsi="Times New Roman" w:cs="Times New Roman"/>
                <w:sz w:val="24"/>
              </w:rPr>
              <w:t>________________________</w:t>
            </w:r>
          </w:p>
          <w:p w:rsidR="00805D7A" w:rsidRDefault="00805D7A" w:rsidP="00805D7A">
            <w:pPr>
              <w:jc w:val="right"/>
              <w:rPr>
                <w:rFonts w:ascii="Times New Roman" w:eastAsia="Times New Roman" w:hAnsi="Times New Roman" w:cs="Times New Roman"/>
                <w:sz w:val="24"/>
              </w:rPr>
            </w:pPr>
            <w:r>
              <w:rPr>
                <w:rFonts w:ascii="Times New Roman" w:eastAsia="Times New Roman" w:hAnsi="Times New Roman" w:cs="Times New Roman"/>
                <w:sz w:val="24"/>
              </w:rPr>
              <w:t>«____»___________20____г.</w:t>
            </w:r>
          </w:p>
          <w:p w:rsidR="00805D7A" w:rsidRDefault="00805D7A" w:rsidP="00DB714E">
            <w:pPr>
              <w:rPr>
                <w:rFonts w:ascii="Times New Roman" w:eastAsia="Times New Roman" w:hAnsi="Times New Roman" w:cs="Times New Roman"/>
                <w:sz w:val="24"/>
              </w:rPr>
            </w:pPr>
          </w:p>
        </w:tc>
      </w:tr>
    </w:tbl>
    <w:p w:rsidR="00805D7A" w:rsidRDefault="00805D7A" w:rsidP="00DB714E">
      <w:pPr>
        <w:spacing w:after="0" w:line="240" w:lineRule="auto"/>
        <w:rPr>
          <w:rFonts w:ascii="Times New Roman" w:eastAsia="Times New Roman" w:hAnsi="Times New Roman" w:cs="Times New Roman"/>
          <w:sz w:val="24"/>
        </w:rPr>
      </w:pPr>
    </w:p>
    <w:p w:rsidR="00A477FD" w:rsidRDefault="00A477FD" w:rsidP="00A477FD">
      <w:pPr>
        <w:spacing w:after="0" w:line="240" w:lineRule="auto"/>
        <w:jc w:val="center"/>
        <w:rPr>
          <w:rFonts w:ascii="Times New Roman" w:eastAsia="Times New Roman" w:hAnsi="Times New Roman" w:cs="Times New Roman"/>
          <w:sz w:val="24"/>
        </w:rPr>
      </w:pPr>
    </w:p>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Акт № _____</w:t>
      </w:r>
    </w:p>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при</w:t>
      </w:r>
      <w:r w:rsidR="00D56AA8">
        <w:rPr>
          <w:rFonts w:ascii="Times New Roman" w:eastAsia="Times New Roman" w:hAnsi="Times New Roman" w:cs="Times New Roman"/>
          <w:sz w:val="24"/>
        </w:rPr>
        <w:t>ё</w:t>
      </w:r>
      <w:r>
        <w:rPr>
          <w:rFonts w:ascii="Times New Roman" w:eastAsia="Times New Roman" w:hAnsi="Times New Roman" w:cs="Times New Roman"/>
          <w:sz w:val="24"/>
        </w:rPr>
        <w:t>ма на постоянное (временное) хранение</w:t>
      </w: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«___»___________</w:t>
      </w:r>
      <w:r w:rsidR="00A477FD">
        <w:rPr>
          <w:rFonts w:ascii="Times New Roman" w:eastAsia="Times New Roman" w:hAnsi="Times New Roman" w:cs="Times New Roman"/>
          <w:sz w:val="24"/>
        </w:rPr>
        <w:t xml:space="preserve">  </w:t>
      </w:r>
      <w:r>
        <w:rPr>
          <w:rFonts w:ascii="Times New Roman" w:eastAsia="Times New Roman" w:hAnsi="Times New Roman" w:cs="Times New Roman"/>
          <w:sz w:val="24"/>
        </w:rPr>
        <w:t>20__</w:t>
      </w:r>
      <w:r w:rsidR="00305495">
        <w:rPr>
          <w:rFonts w:ascii="Times New Roman" w:eastAsia="Times New Roman" w:hAnsi="Times New Roman" w:cs="Times New Roman"/>
          <w:sz w:val="24"/>
        </w:rPr>
        <w:t xml:space="preserve"> </w:t>
      </w:r>
      <w:r>
        <w:rPr>
          <w:rFonts w:ascii="Times New Roman" w:eastAsia="Times New Roman" w:hAnsi="Times New Roman" w:cs="Times New Roman"/>
          <w:sz w:val="24"/>
        </w:rPr>
        <w:t>г.</w:t>
      </w:r>
    </w:p>
    <w:p w:rsidR="00A477FD" w:rsidRDefault="00A477FD" w:rsidP="00DB714E">
      <w:pPr>
        <w:spacing w:after="0" w:line="240" w:lineRule="auto"/>
        <w:rPr>
          <w:rFonts w:ascii="Times New Roman" w:eastAsia="Times New Roman" w:hAnsi="Times New Roman" w:cs="Times New Roman"/>
          <w:sz w:val="24"/>
        </w:rPr>
      </w:pP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Настоящий акт составлен представителем музея </w:t>
      </w: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________________________________________________</w:t>
      </w:r>
      <w:r w:rsidR="00403621">
        <w:rPr>
          <w:rFonts w:ascii="Times New Roman" w:eastAsia="Times New Roman" w:hAnsi="Times New Roman" w:cs="Times New Roman"/>
          <w:sz w:val="24"/>
        </w:rPr>
        <w:t>_____________________________</w:t>
      </w:r>
    </w:p>
    <w:p w:rsidR="00DB714E" w:rsidRPr="00A477FD" w:rsidRDefault="00DB714E" w:rsidP="00A477FD">
      <w:pPr>
        <w:spacing w:after="0" w:line="240" w:lineRule="auto"/>
        <w:jc w:val="center"/>
        <w:rPr>
          <w:rFonts w:ascii="Times New Roman" w:eastAsia="Times New Roman" w:hAnsi="Times New Roman" w:cs="Times New Roman"/>
        </w:rPr>
      </w:pPr>
      <w:r w:rsidRPr="00A477FD">
        <w:rPr>
          <w:rFonts w:ascii="Times New Roman" w:eastAsia="Times New Roman" w:hAnsi="Times New Roman" w:cs="Times New Roman"/>
        </w:rPr>
        <w:t>(наименование музея)</w:t>
      </w: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________________________________________________</w:t>
      </w:r>
      <w:r w:rsidR="00403621">
        <w:rPr>
          <w:rFonts w:ascii="Times New Roman" w:eastAsia="Times New Roman" w:hAnsi="Times New Roman" w:cs="Times New Roman"/>
          <w:sz w:val="24"/>
        </w:rPr>
        <w:t>_____________________________</w:t>
      </w:r>
    </w:p>
    <w:p w:rsidR="00DB714E" w:rsidRPr="00A477FD" w:rsidRDefault="00DB714E" w:rsidP="00A477FD">
      <w:pPr>
        <w:spacing w:after="0" w:line="240" w:lineRule="auto"/>
        <w:jc w:val="center"/>
        <w:rPr>
          <w:rFonts w:ascii="Times New Roman" w:eastAsia="Times New Roman" w:hAnsi="Times New Roman" w:cs="Times New Roman"/>
        </w:rPr>
      </w:pPr>
      <w:r w:rsidRPr="00A477FD">
        <w:rPr>
          <w:rFonts w:ascii="Times New Roman" w:eastAsia="Times New Roman" w:hAnsi="Times New Roman" w:cs="Times New Roman"/>
        </w:rPr>
        <w:t>(фамилия, имя, отчество, должность)</w:t>
      </w:r>
    </w:p>
    <w:p w:rsidR="00E845DA" w:rsidRDefault="00DB714E" w:rsidP="00E845DA">
      <w:pPr>
        <w:spacing w:after="0" w:line="360" w:lineRule="auto"/>
        <w:rPr>
          <w:rFonts w:ascii="Times New Roman" w:eastAsia="Times New Roman" w:hAnsi="Times New Roman" w:cs="Times New Roman"/>
          <w:sz w:val="24"/>
        </w:rPr>
      </w:pPr>
      <w:r>
        <w:rPr>
          <w:rFonts w:ascii="Times New Roman" w:eastAsia="Times New Roman" w:hAnsi="Times New Roman" w:cs="Times New Roman"/>
          <w:sz w:val="24"/>
        </w:rPr>
        <w:t>с одной стороны, и лицом (представителем учреждения)</w:t>
      </w:r>
      <w:r w:rsidR="00310695">
        <w:rPr>
          <w:rFonts w:ascii="Times New Roman" w:eastAsia="Times New Roman" w:hAnsi="Times New Roman" w:cs="Times New Roman"/>
          <w:sz w:val="24"/>
        </w:rPr>
        <w:t>_____________________________</w:t>
      </w:r>
    </w:p>
    <w:p w:rsidR="00DB714E" w:rsidRDefault="00E845DA"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_____________________________________________________________________________</w:t>
      </w:r>
      <w:r w:rsidR="00DB714E">
        <w:rPr>
          <w:rFonts w:ascii="Times New Roman" w:eastAsia="Times New Roman" w:hAnsi="Times New Roman" w:cs="Times New Roman"/>
          <w:sz w:val="24"/>
        </w:rPr>
        <w:t xml:space="preserve"> </w:t>
      </w:r>
    </w:p>
    <w:p w:rsidR="00DB714E" w:rsidRDefault="00310695"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E845DA" w:rsidRPr="00A477FD">
        <w:rPr>
          <w:rFonts w:ascii="Times New Roman" w:eastAsia="Times New Roman" w:hAnsi="Times New Roman" w:cs="Times New Roman"/>
        </w:rPr>
        <w:t>(полное наименование музея, учреждения)</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ab/>
        <w:t xml:space="preserve">      </w:t>
      </w:r>
      <w:r>
        <w:rPr>
          <w:rFonts w:ascii="Times New Roman" w:eastAsia="Times New Roman" w:hAnsi="Times New Roman" w:cs="Times New Roman"/>
        </w:rPr>
        <w:t xml:space="preserve"> </w:t>
      </w:r>
      <w:r w:rsidR="00403621">
        <w:rPr>
          <w:rFonts w:ascii="Times New Roman" w:eastAsia="Times New Roman" w:hAnsi="Times New Roman" w:cs="Times New Roman"/>
          <w:sz w:val="24"/>
        </w:rPr>
        <w:t>___________________________</w:t>
      </w:r>
      <w:r>
        <w:rPr>
          <w:rFonts w:ascii="Times New Roman" w:eastAsia="Times New Roman" w:hAnsi="Times New Roman" w:cs="Times New Roman"/>
          <w:sz w:val="24"/>
        </w:rPr>
        <w:t>__________________________________________________</w:t>
      </w:r>
    </w:p>
    <w:p w:rsidR="00DB714E" w:rsidRDefault="00DB714E" w:rsidP="00A477FD">
      <w:pPr>
        <w:spacing w:after="0" w:line="240" w:lineRule="auto"/>
        <w:jc w:val="center"/>
        <w:rPr>
          <w:rFonts w:ascii="Times New Roman" w:eastAsia="Times New Roman" w:hAnsi="Times New Roman" w:cs="Times New Roman"/>
          <w:sz w:val="24"/>
        </w:rPr>
      </w:pPr>
      <w:r w:rsidRPr="00A477FD">
        <w:rPr>
          <w:rFonts w:ascii="Times New Roman" w:eastAsia="Times New Roman" w:hAnsi="Times New Roman" w:cs="Times New Roman"/>
        </w:rPr>
        <w:t>(фамилия, имя, отчество, должность)</w:t>
      </w:r>
    </w:p>
    <w:p w:rsidR="00DB714E" w:rsidRDefault="00305495" w:rsidP="00310695">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с другой, </w:t>
      </w:r>
      <w:r w:rsidR="00A477FD">
        <w:rPr>
          <w:rFonts w:ascii="Times New Roman" w:eastAsia="Times New Roman" w:hAnsi="Times New Roman" w:cs="Times New Roman"/>
          <w:sz w:val="24"/>
        </w:rPr>
        <w:t xml:space="preserve">в том, </w:t>
      </w:r>
      <w:r w:rsidR="00DB714E">
        <w:rPr>
          <w:rFonts w:ascii="Times New Roman" w:eastAsia="Times New Roman" w:hAnsi="Times New Roman" w:cs="Times New Roman"/>
          <w:sz w:val="24"/>
        </w:rPr>
        <w:t>что первый принял, а второй сдал в постоянное (временное)</w:t>
      </w:r>
      <w:r w:rsidR="00310695">
        <w:rPr>
          <w:rFonts w:ascii="Times New Roman" w:eastAsia="Times New Roman" w:hAnsi="Times New Roman" w:cs="Times New Roman"/>
          <w:sz w:val="24"/>
        </w:rPr>
        <w:t xml:space="preserve"> хранение</w:t>
      </w:r>
      <w:r w:rsidR="00E845DA">
        <w:rPr>
          <w:rFonts w:ascii="Times New Roman" w:eastAsia="Times New Roman" w:hAnsi="Times New Roman" w:cs="Times New Roman"/>
          <w:sz w:val="24"/>
        </w:rPr>
        <w:t>:</w:t>
      </w:r>
      <w:r w:rsidR="00A477FD">
        <w:rPr>
          <w:rFonts w:ascii="Times New Roman" w:eastAsia="Times New Roman" w:hAnsi="Times New Roman" w:cs="Times New Roman"/>
        </w:rPr>
        <w:t xml:space="preserve">                                                                   </w:t>
      </w:r>
    </w:p>
    <w:p w:rsidR="00A477FD" w:rsidRDefault="00A477FD" w:rsidP="00DB714E">
      <w:pPr>
        <w:spacing w:after="0" w:line="240" w:lineRule="auto"/>
        <w:rPr>
          <w:rFonts w:ascii="Times New Roman" w:eastAsia="Times New Roman" w:hAnsi="Times New Roman" w:cs="Times New Roman"/>
          <w:sz w:val="24"/>
        </w:rPr>
      </w:pPr>
    </w:p>
    <w:tbl>
      <w:tblPr>
        <w:tblW w:w="0" w:type="auto"/>
        <w:tblCellMar>
          <w:left w:w="57" w:type="dxa"/>
          <w:right w:w="57" w:type="dxa"/>
        </w:tblCellMar>
        <w:tblLook w:val="04A0"/>
      </w:tblPr>
      <w:tblGrid>
        <w:gridCol w:w="344"/>
        <w:gridCol w:w="4115"/>
        <w:gridCol w:w="1686"/>
        <w:gridCol w:w="1203"/>
        <w:gridCol w:w="1121"/>
        <w:gridCol w:w="1189"/>
      </w:tblGrid>
      <w:tr w:rsidR="00DB714E" w:rsidTr="00310695">
        <w:tc>
          <w:tcPr>
            <w:tcW w:w="23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52396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w:t>
            </w:r>
          </w:p>
          <w:p w:rsidR="00DB714E" w:rsidRDefault="00DB714E" w:rsidP="00523961">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п/п</w:t>
            </w:r>
          </w:p>
        </w:tc>
        <w:tc>
          <w:tcPr>
            <w:tcW w:w="512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310695" w:rsidRDefault="00DB714E" w:rsidP="00310695">
            <w:pPr>
              <w:spacing w:after="0" w:line="240" w:lineRule="auto"/>
              <w:jc w:val="center"/>
              <w:rPr>
                <w:rFonts w:ascii="Times New Roman" w:eastAsia="Times New Roman" w:hAnsi="Times New Roman" w:cs="Times New Roman"/>
              </w:rPr>
            </w:pPr>
            <w:r w:rsidRPr="00310695">
              <w:rPr>
                <w:rFonts w:ascii="Times New Roman" w:eastAsia="Times New Roman" w:hAnsi="Times New Roman" w:cs="Times New Roman"/>
              </w:rPr>
              <w:t xml:space="preserve">Наименование и краткое описание материала (в т.ч. материал из которого </w:t>
            </w:r>
          </w:p>
          <w:p w:rsidR="00DB714E" w:rsidRPr="00310695" w:rsidRDefault="00DB714E" w:rsidP="00310695">
            <w:pPr>
              <w:spacing w:after="0" w:line="240" w:lineRule="auto"/>
              <w:jc w:val="center"/>
              <w:rPr>
                <w:rFonts w:ascii="Times New Roman" w:eastAsia="Times New Roman" w:hAnsi="Times New Roman" w:cs="Times New Roman"/>
              </w:rPr>
            </w:pPr>
            <w:r w:rsidRPr="00310695">
              <w:rPr>
                <w:rFonts w:ascii="Times New Roman" w:eastAsia="Times New Roman" w:hAnsi="Times New Roman" w:cs="Times New Roman"/>
              </w:rPr>
              <w:t>он выполнен, техника его изготовления, размер)</w:t>
            </w:r>
          </w:p>
        </w:tc>
        <w:tc>
          <w:tcPr>
            <w:tcW w:w="186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Pr="00310695" w:rsidRDefault="00DB714E" w:rsidP="00310695">
            <w:pPr>
              <w:spacing w:after="0" w:line="240" w:lineRule="auto"/>
              <w:jc w:val="center"/>
              <w:rPr>
                <w:rFonts w:ascii="Times New Roman" w:eastAsia="Times New Roman" w:hAnsi="Times New Roman" w:cs="Times New Roman"/>
              </w:rPr>
            </w:pPr>
            <w:r w:rsidRPr="00310695">
              <w:rPr>
                <w:rFonts w:ascii="Times New Roman" w:eastAsia="Times New Roman" w:hAnsi="Times New Roman" w:cs="Times New Roman"/>
              </w:rPr>
              <w:t>Учетные обозначения по книге учета фондов</w:t>
            </w:r>
          </w:p>
        </w:tc>
        <w:tc>
          <w:tcPr>
            <w:tcW w:w="1009"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Pr="00310695" w:rsidRDefault="00DB714E" w:rsidP="00310695">
            <w:pPr>
              <w:spacing w:after="0" w:line="240" w:lineRule="auto"/>
              <w:jc w:val="center"/>
              <w:rPr>
                <w:rFonts w:ascii="Times New Roman" w:eastAsia="Times New Roman" w:hAnsi="Times New Roman" w:cs="Times New Roman"/>
              </w:rPr>
            </w:pPr>
            <w:r w:rsidRPr="00310695">
              <w:rPr>
                <w:rFonts w:ascii="Times New Roman" w:eastAsia="Times New Roman" w:hAnsi="Times New Roman" w:cs="Times New Roman"/>
              </w:rPr>
              <w:t>Состояние сохранности</w:t>
            </w:r>
          </w:p>
        </w:tc>
        <w:tc>
          <w:tcPr>
            <w:tcW w:w="53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Pr="00310695" w:rsidRDefault="00DB714E" w:rsidP="00310695">
            <w:pPr>
              <w:spacing w:after="0" w:line="240" w:lineRule="auto"/>
              <w:jc w:val="center"/>
              <w:rPr>
                <w:rFonts w:ascii="Times New Roman" w:eastAsia="Times New Roman" w:hAnsi="Times New Roman" w:cs="Times New Roman"/>
              </w:rPr>
            </w:pPr>
            <w:r w:rsidRPr="00310695">
              <w:rPr>
                <w:rFonts w:ascii="Times New Roman" w:eastAsia="Times New Roman" w:hAnsi="Times New Roman" w:cs="Times New Roman"/>
              </w:rPr>
              <w:t>Количество</w:t>
            </w:r>
          </w:p>
        </w:tc>
        <w:tc>
          <w:tcPr>
            <w:tcW w:w="580"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Pr="00310695" w:rsidRDefault="00DB714E" w:rsidP="00310695">
            <w:pPr>
              <w:spacing w:after="0" w:line="240" w:lineRule="auto"/>
              <w:jc w:val="center"/>
              <w:rPr>
                <w:rFonts w:ascii="Times New Roman" w:eastAsia="Times New Roman" w:hAnsi="Times New Roman" w:cs="Times New Roman"/>
              </w:rPr>
            </w:pPr>
            <w:r w:rsidRPr="00310695">
              <w:rPr>
                <w:rFonts w:ascii="Times New Roman" w:eastAsia="Times New Roman" w:hAnsi="Times New Roman" w:cs="Times New Roman"/>
              </w:rPr>
              <w:t>Примечания</w:t>
            </w:r>
          </w:p>
        </w:tc>
      </w:tr>
      <w:tr w:rsidR="00DB714E" w:rsidTr="00310695">
        <w:tc>
          <w:tcPr>
            <w:tcW w:w="23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1</w:t>
            </w:r>
          </w:p>
        </w:tc>
        <w:tc>
          <w:tcPr>
            <w:tcW w:w="512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2</w:t>
            </w:r>
          </w:p>
        </w:tc>
        <w:tc>
          <w:tcPr>
            <w:tcW w:w="186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3</w:t>
            </w:r>
          </w:p>
        </w:tc>
        <w:tc>
          <w:tcPr>
            <w:tcW w:w="1009"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4</w:t>
            </w:r>
          </w:p>
        </w:tc>
        <w:tc>
          <w:tcPr>
            <w:tcW w:w="537"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5</w:t>
            </w:r>
          </w:p>
        </w:tc>
        <w:tc>
          <w:tcPr>
            <w:tcW w:w="580" w:type="dxa"/>
            <w:tcBorders>
              <w:top w:val="single" w:sz="0" w:space="0" w:color="836967"/>
              <w:left w:val="single" w:sz="0" w:space="0" w:color="836967"/>
              <w:bottom w:val="single" w:sz="0" w:space="0" w:color="836967"/>
              <w:right w:val="single" w:sz="0" w:space="0" w:color="836967"/>
            </w:tcBorders>
            <w:shd w:val="clear" w:color="auto" w:fill="auto"/>
            <w:tcMar>
              <w:left w:w="10" w:type="dxa"/>
              <w:right w:w="10" w:type="dxa"/>
            </w:tcMar>
            <w:vAlign w:val="center"/>
          </w:tcPr>
          <w:p w:rsidR="00DB714E" w:rsidRDefault="00DB714E" w:rsidP="00A477FD">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6</w:t>
            </w:r>
          </w:p>
        </w:tc>
      </w:tr>
    </w:tbl>
    <w:p w:rsidR="00A477FD" w:rsidRDefault="00A477FD" w:rsidP="00DB714E">
      <w:pPr>
        <w:spacing w:after="0" w:line="240" w:lineRule="auto"/>
        <w:rPr>
          <w:rFonts w:ascii="Times New Roman" w:eastAsia="Times New Roman" w:hAnsi="Times New Roman" w:cs="Times New Roman"/>
          <w:sz w:val="24"/>
        </w:rPr>
      </w:pP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Всего по акту принято ________________________________________________единиц</w:t>
      </w:r>
    </w:p>
    <w:p w:rsidR="00DB714E" w:rsidRDefault="00DB714E" w:rsidP="00A477FD">
      <w:pPr>
        <w:spacing w:after="0" w:line="240" w:lineRule="auto"/>
        <w:jc w:val="center"/>
        <w:rPr>
          <w:rFonts w:ascii="Times New Roman" w:eastAsia="Times New Roman" w:hAnsi="Times New Roman" w:cs="Times New Roman"/>
          <w:sz w:val="24"/>
        </w:rPr>
      </w:pPr>
      <w:r w:rsidRPr="00A477FD">
        <w:rPr>
          <w:rFonts w:ascii="Times New Roman" w:eastAsia="Times New Roman" w:hAnsi="Times New Roman" w:cs="Times New Roman"/>
        </w:rPr>
        <w:t>(цифрами и прописью)</w:t>
      </w:r>
    </w:p>
    <w:p w:rsidR="00A477FD" w:rsidRDefault="00A477FD" w:rsidP="00DB714E">
      <w:pPr>
        <w:spacing w:after="0" w:line="240" w:lineRule="auto"/>
        <w:rPr>
          <w:rFonts w:ascii="Times New Roman" w:eastAsia="Times New Roman" w:hAnsi="Times New Roman" w:cs="Times New Roman"/>
          <w:sz w:val="24"/>
        </w:rPr>
      </w:pP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Акт составлен в _______ экз. и вручен подписавшим его лицам.</w:t>
      </w:r>
    </w:p>
    <w:p w:rsidR="00A477FD" w:rsidRDefault="00A477FD" w:rsidP="00DB714E">
      <w:pPr>
        <w:spacing w:after="0" w:line="240" w:lineRule="auto"/>
        <w:rPr>
          <w:rFonts w:ascii="Times New Roman" w:eastAsia="Times New Roman" w:hAnsi="Times New Roman" w:cs="Times New Roman"/>
          <w:sz w:val="24"/>
        </w:rPr>
      </w:pP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Принял___________________________</w:t>
      </w:r>
      <w:r w:rsidR="00A477FD">
        <w:rPr>
          <w:rFonts w:ascii="Times New Roman" w:eastAsia="Times New Roman" w:hAnsi="Times New Roman" w:cs="Times New Roman"/>
          <w:sz w:val="24"/>
        </w:rPr>
        <w:t xml:space="preserve">                         </w:t>
      </w:r>
      <w:r>
        <w:rPr>
          <w:rFonts w:ascii="Times New Roman" w:eastAsia="Times New Roman" w:hAnsi="Times New Roman" w:cs="Times New Roman"/>
          <w:sz w:val="24"/>
        </w:rPr>
        <w:t>Сдал_______________________</w:t>
      </w:r>
    </w:p>
    <w:p w:rsidR="00A477FD" w:rsidRDefault="00A477FD" w:rsidP="00DB714E">
      <w:pPr>
        <w:spacing w:after="0" w:line="240" w:lineRule="auto"/>
        <w:rPr>
          <w:rFonts w:ascii="Times New Roman" w:eastAsia="Times New Roman" w:hAnsi="Times New Roman" w:cs="Times New Roman"/>
          <w:sz w:val="24"/>
        </w:rPr>
      </w:pP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Присутствовали (при необходимости)_________________________________________</w:t>
      </w:r>
    </w:p>
    <w:p w:rsidR="00A477FD" w:rsidRDefault="00A477FD" w:rsidP="00DB714E">
      <w:pPr>
        <w:spacing w:after="0" w:line="240" w:lineRule="auto"/>
        <w:rPr>
          <w:rFonts w:ascii="Times New Roman" w:eastAsia="Times New Roman" w:hAnsi="Times New Roman" w:cs="Times New Roman"/>
          <w:sz w:val="24"/>
        </w:rPr>
      </w:pPr>
    </w:p>
    <w:p w:rsidR="00DB714E" w:rsidRDefault="00DB714E" w:rsidP="00DB714E">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Приложение: Легенда</w:t>
      </w:r>
    </w:p>
    <w:p w:rsidR="006B77E4" w:rsidRDefault="006B77E4" w:rsidP="00DB714E">
      <w:pPr>
        <w:spacing w:after="0" w:line="240" w:lineRule="auto"/>
        <w:rPr>
          <w:rFonts w:ascii="Times New Roman" w:eastAsia="Times New Roman" w:hAnsi="Times New Roman" w:cs="Times New Roman"/>
          <w:sz w:val="24"/>
        </w:rPr>
      </w:pPr>
    </w:p>
    <w:p w:rsidR="006B77E4" w:rsidRDefault="006B77E4" w:rsidP="00DB714E">
      <w:pPr>
        <w:spacing w:after="0" w:line="240" w:lineRule="auto"/>
        <w:rPr>
          <w:rFonts w:ascii="Times New Roman" w:eastAsia="Times New Roman" w:hAnsi="Times New Roman" w:cs="Times New Roman"/>
          <w:sz w:val="24"/>
        </w:rPr>
      </w:pPr>
    </w:p>
    <w:p w:rsidR="00DB714E" w:rsidRDefault="00DB714E" w:rsidP="006B77E4">
      <w:pPr>
        <w:spacing w:after="0" w:line="240" w:lineRule="auto"/>
        <w:ind w:firstLine="708"/>
        <w:rPr>
          <w:rFonts w:ascii="Times New Roman" w:eastAsia="Times New Roman" w:hAnsi="Times New Roman" w:cs="Times New Roman"/>
          <w:sz w:val="24"/>
        </w:rPr>
      </w:pPr>
      <w:r>
        <w:rPr>
          <w:rFonts w:ascii="Times New Roman" w:eastAsia="Times New Roman" w:hAnsi="Times New Roman" w:cs="Times New Roman"/>
          <w:sz w:val="24"/>
        </w:rPr>
        <w:t>Все фамилии лиц в акте должны быть повторены разборчиво в скобках.</w:t>
      </w:r>
    </w:p>
    <w:p w:rsidR="006202E6" w:rsidRDefault="006202E6">
      <w:pPr>
        <w:rPr>
          <w:rFonts w:ascii="Times New Roman" w:eastAsia="Times New Roman" w:hAnsi="Times New Roman" w:cs="Times New Roman"/>
          <w:b/>
          <w:sz w:val="28"/>
        </w:rPr>
      </w:pPr>
    </w:p>
    <w:p w:rsidR="006202E6" w:rsidRDefault="006202E6">
      <w:pPr>
        <w:rPr>
          <w:rFonts w:ascii="Times New Roman" w:eastAsia="Times New Roman" w:hAnsi="Times New Roman" w:cs="Times New Roman"/>
          <w:b/>
          <w:sz w:val="28"/>
        </w:rPr>
      </w:pPr>
    </w:p>
    <w:p w:rsidR="00B02301" w:rsidRDefault="00B02301" w:rsidP="00B02301">
      <w:pPr>
        <w:rPr>
          <w:rFonts w:ascii="Times New Roman" w:eastAsia="Times New Roman" w:hAnsi="Times New Roman" w:cs="Times New Roman"/>
          <w:b/>
          <w:sz w:val="28"/>
        </w:rPr>
      </w:pPr>
    </w:p>
    <w:p w:rsidR="00500F4F" w:rsidRPr="00D56AA8" w:rsidRDefault="00523961" w:rsidP="006B77E4">
      <w:pPr>
        <w:spacing w:after="0" w:line="240" w:lineRule="auto"/>
        <w:jc w:val="center"/>
        <w:rPr>
          <w:rFonts w:ascii="Times New Roman" w:eastAsia="Calibri" w:hAnsi="Times New Roman" w:cs="Times New Roman"/>
          <w:b/>
          <w:color w:val="0070C0"/>
          <w:sz w:val="26"/>
          <w:szCs w:val="26"/>
        </w:rPr>
      </w:pPr>
      <w:r w:rsidRPr="00D56AA8">
        <w:rPr>
          <w:rFonts w:ascii="Times New Roman" w:eastAsia="Calibri" w:hAnsi="Times New Roman" w:cs="Times New Roman"/>
          <w:b/>
          <w:color w:val="0070C0"/>
          <w:sz w:val="26"/>
          <w:szCs w:val="26"/>
        </w:rPr>
        <w:lastRenderedPageBreak/>
        <w:t>ЗАКОНОДАТЕЛЬСТВО В СФЕРЕ МУЗЕЕВЕДЕНИЯ</w:t>
      </w:r>
    </w:p>
    <w:p w:rsidR="006B77E4" w:rsidRPr="006B77E4" w:rsidRDefault="006B77E4" w:rsidP="006B77E4">
      <w:pPr>
        <w:spacing w:after="0" w:line="240" w:lineRule="auto"/>
        <w:jc w:val="center"/>
        <w:rPr>
          <w:rFonts w:ascii="Times New Roman" w:eastAsia="Calibri" w:hAnsi="Times New Roman" w:cs="Times New Roman"/>
          <w:b/>
          <w:sz w:val="26"/>
          <w:szCs w:val="26"/>
        </w:rPr>
      </w:pPr>
    </w:p>
    <w:p w:rsidR="00500F4F" w:rsidRPr="006B77E4" w:rsidRDefault="00523961" w:rsidP="005D1F66">
      <w:pPr>
        <w:pStyle w:val="a4"/>
        <w:numPr>
          <w:ilvl w:val="0"/>
          <w:numId w:val="1"/>
        </w:numPr>
        <w:spacing w:after="0" w:line="240" w:lineRule="auto"/>
        <w:ind w:left="357" w:hanging="357"/>
        <w:jc w:val="both"/>
        <w:rPr>
          <w:rFonts w:ascii="Times New Roman" w:eastAsia="Times New Roman" w:hAnsi="Times New Roman" w:cs="Times New Roman"/>
          <w:sz w:val="26"/>
          <w:szCs w:val="26"/>
        </w:rPr>
      </w:pPr>
      <w:r w:rsidRPr="006B77E4">
        <w:rPr>
          <w:rFonts w:ascii="Times New Roman" w:eastAsia="Times New Roman" w:hAnsi="Times New Roman" w:cs="Times New Roman"/>
          <w:sz w:val="26"/>
          <w:szCs w:val="26"/>
        </w:rPr>
        <w:t>ПРИКАЗ от 17 июля 1985 г</w:t>
      </w:r>
      <w:r w:rsidR="005D1F66">
        <w:rPr>
          <w:rFonts w:ascii="Times New Roman" w:eastAsia="Times New Roman" w:hAnsi="Times New Roman" w:cs="Times New Roman"/>
          <w:sz w:val="26"/>
          <w:szCs w:val="26"/>
        </w:rPr>
        <w:t>. №</w:t>
      </w:r>
      <w:r w:rsidRPr="006B77E4">
        <w:rPr>
          <w:rFonts w:ascii="Times New Roman" w:eastAsia="Times New Roman" w:hAnsi="Times New Roman" w:cs="Times New Roman"/>
          <w:sz w:val="26"/>
          <w:szCs w:val="26"/>
        </w:rPr>
        <w:t xml:space="preserve"> 290 </w:t>
      </w:r>
      <w:r w:rsidR="00D56AA8">
        <w:rPr>
          <w:rFonts w:ascii="Times New Roman" w:eastAsia="Times New Roman" w:hAnsi="Times New Roman" w:cs="Times New Roman"/>
          <w:sz w:val="26"/>
          <w:szCs w:val="26"/>
        </w:rPr>
        <w:t xml:space="preserve"> «</w:t>
      </w:r>
      <w:r w:rsidRPr="006B77E4">
        <w:rPr>
          <w:rFonts w:ascii="Times New Roman" w:eastAsia="Times New Roman" w:hAnsi="Times New Roman" w:cs="Times New Roman"/>
          <w:sz w:val="26"/>
          <w:szCs w:val="26"/>
        </w:rPr>
        <w:t>Об утверждении "Инструкции по уч</w:t>
      </w:r>
      <w:r w:rsidR="00D56AA8">
        <w:rPr>
          <w:rFonts w:ascii="Times New Roman" w:eastAsia="Times New Roman" w:hAnsi="Times New Roman" w:cs="Times New Roman"/>
          <w:sz w:val="26"/>
          <w:szCs w:val="26"/>
        </w:rPr>
        <w:t>ё</w:t>
      </w:r>
      <w:r w:rsidRPr="006B77E4">
        <w:rPr>
          <w:rFonts w:ascii="Times New Roman" w:eastAsia="Times New Roman" w:hAnsi="Times New Roman" w:cs="Times New Roman"/>
          <w:sz w:val="26"/>
          <w:szCs w:val="26"/>
        </w:rPr>
        <w:t>ту и хранению</w:t>
      </w:r>
      <w:r w:rsidR="003B0C9C" w:rsidRPr="006B77E4">
        <w:rPr>
          <w:rFonts w:ascii="Times New Roman" w:eastAsia="Times New Roman" w:hAnsi="Times New Roman" w:cs="Times New Roman"/>
          <w:sz w:val="26"/>
          <w:szCs w:val="26"/>
        </w:rPr>
        <w:t xml:space="preserve"> </w:t>
      </w:r>
      <w:r w:rsidRPr="006B77E4">
        <w:rPr>
          <w:rFonts w:ascii="Times New Roman" w:eastAsia="Times New Roman" w:hAnsi="Times New Roman" w:cs="Times New Roman"/>
          <w:sz w:val="26"/>
          <w:szCs w:val="26"/>
        </w:rPr>
        <w:t>музейных ценностей, находящихся в государственных</w:t>
      </w:r>
      <w:r w:rsidR="00514FC6" w:rsidRPr="006B77E4">
        <w:rPr>
          <w:rFonts w:ascii="Times New Roman" w:eastAsia="Times New Roman" w:hAnsi="Times New Roman" w:cs="Times New Roman"/>
          <w:sz w:val="26"/>
          <w:szCs w:val="26"/>
        </w:rPr>
        <w:t xml:space="preserve"> </w:t>
      </w:r>
      <w:r w:rsidRPr="006B77E4">
        <w:rPr>
          <w:rFonts w:ascii="Times New Roman" w:eastAsia="Times New Roman" w:hAnsi="Times New Roman" w:cs="Times New Roman"/>
          <w:sz w:val="26"/>
          <w:szCs w:val="26"/>
        </w:rPr>
        <w:t>музеях СССР"</w:t>
      </w:r>
      <w:r w:rsidR="005D1F66">
        <w:rPr>
          <w:rFonts w:ascii="Times New Roman" w:eastAsia="Times New Roman" w:hAnsi="Times New Roman" w:cs="Times New Roman"/>
          <w:sz w:val="26"/>
          <w:szCs w:val="26"/>
        </w:rPr>
        <w:t>»</w:t>
      </w:r>
      <w:r w:rsidRPr="006B77E4">
        <w:rPr>
          <w:rFonts w:ascii="Times New Roman" w:eastAsia="Times New Roman" w:hAnsi="Times New Roman" w:cs="Times New Roman"/>
          <w:sz w:val="26"/>
          <w:szCs w:val="26"/>
        </w:rPr>
        <w:t>.</w:t>
      </w:r>
    </w:p>
    <w:p w:rsidR="00523961" w:rsidRPr="006B77E4" w:rsidRDefault="00195750" w:rsidP="005D1F66">
      <w:pPr>
        <w:pStyle w:val="a4"/>
        <w:numPr>
          <w:ilvl w:val="0"/>
          <w:numId w:val="1"/>
        </w:numPr>
        <w:spacing w:after="0" w:line="240" w:lineRule="auto"/>
        <w:ind w:left="357" w:hanging="357"/>
        <w:jc w:val="both"/>
        <w:rPr>
          <w:rFonts w:ascii="Times New Roman" w:eastAsia="Times New Roman" w:hAnsi="Times New Roman" w:cs="Times New Roman"/>
          <w:sz w:val="26"/>
          <w:szCs w:val="26"/>
        </w:rPr>
      </w:pPr>
      <w:r w:rsidRPr="006B77E4">
        <w:rPr>
          <w:rFonts w:ascii="Times New Roman" w:eastAsia="Times New Roman" w:hAnsi="Times New Roman" w:cs="Times New Roman"/>
          <w:sz w:val="26"/>
          <w:szCs w:val="26"/>
        </w:rPr>
        <w:t>Ф</w:t>
      </w:r>
      <w:r w:rsidR="00523961" w:rsidRPr="006B77E4">
        <w:rPr>
          <w:rFonts w:ascii="Times New Roman" w:eastAsia="Times New Roman" w:hAnsi="Times New Roman" w:cs="Times New Roman"/>
          <w:sz w:val="26"/>
          <w:szCs w:val="26"/>
        </w:rPr>
        <w:t>едеральный ЗАКОН</w:t>
      </w:r>
      <w:r w:rsidRPr="006B77E4">
        <w:rPr>
          <w:rFonts w:ascii="Times New Roman" w:eastAsia="Times New Roman" w:hAnsi="Times New Roman" w:cs="Times New Roman"/>
          <w:sz w:val="26"/>
          <w:szCs w:val="26"/>
        </w:rPr>
        <w:t xml:space="preserve"> от 26 мая 1996г. № 54-ФЗ «О Музейном фонде Российской Федерации и музеях в Российской Федерации».</w:t>
      </w:r>
    </w:p>
    <w:p w:rsidR="00523961" w:rsidRPr="006B77E4" w:rsidRDefault="00523961" w:rsidP="005D1F66">
      <w:pPr>
        <w:pStyle w:val="a4"/>
        <w:numPr>
          <w:ilvl w:val="0"/>
          <w:numId w:val="1"/>
        </w:numPr>
        <w:spacing w:after="0" w:line="240" w:lineRule="auto"/>
        <w:ind w:left="357" w:hanging="357"/>
        <w:jc w:val="both"/>
        <w:rPr>
          <w:rFonts w:ascii="Times New Roman" w:eastAsia="Times New Roman" w:hAnsi="Times New Roman" w:cs="Times New Roman"/>
          <w:sz w:val="26"/>
          <w:szCs w:val="26"/>
        </w:rPr>
      </w:pPr>
      <w:r w:rsidRPr="006B77E4">
        <w:rPr>
          <w:rFonts w:ascii="Times New Roman" w:eastAsia="Times New Roman" w:hAnsi="Times New Roman" w:cs="Times New Roman"/>
          <w:sz w:val="26"/>
          <w:szCs w:val="26"/>
        </w:rPr>
        <w:t>Федеральный ЗАКОН</w:t>
      </w:r>
      <w:r w:rsidR="00195750" w:rsidRPr="006B77E4">
        <w:rPr>
          <w:rFonts w:ascii="Times New Roman" w:eastAsia="Times New Roman" w:hAnsi="Times New Roman" w:cs="Times New Roman"/>
          <w:sz w:val="26"/>
          <w:szCs w:val="26"/>
        </w:rPr>
        <w:t xml:space="preserve"> </w:t>
      </w:r>
      <w:r w:rsidRPr="006B77E4">
        <w:rPr>
          <w:rFonts w:ascii="Times New Roman" w:eastAsia="Times New Roman" w:hAnsi="Times New Roman" w:cs="Times New Roman"/>
          <w:sz w:val="26"/>
          <w:szCs w:val="26"/>
        </w:rPr>
        <w:t>от 25 мая 2002г. № 73-ФЗ «Об объектах культурного наследия (памятниках истории и культуры) народов Российской Федерации»</w:t>
      </w:r>
    </w:p>
    <w:p w:rsidR="00B02301" w:rsidRPr="006B77E4" w:rsidRDefault="000A74B8" w:rsidP="005D1F66">
      <w:pPr>
        <w:pStyle w:val="a4"/>
        <w:numPr>
          <w:ilvl w:val="0"/>
          <w:numId w:val="1"/>
        </w:numPr>
        <w:spacing w:after="0" w:line="240" w:lineRule="auto"/>
        <w:ind w:left="357" w:hanging="357"/>
        <w:jc w:val="both"/>
        <w:rPr>
          <w:rFonts w:ascii="Times New Roman" w:eastAsia="Times New Roman" w:hAnsi="Times New Roman" w:cs="Times New Roman"/>
          <w:sz w:val="26"/>
          <w:szCs w:val="26"/>
        </w:rPr>
      </w:pPr>
      <w:r w:rsidRPr="006B77E4">
        <w:rPr>
          <w:rFonts w:ascii="Times New Roman" w:eastAsia="Times New Roman" w:hAnsi="Times New Roman" w:cs="Times New Roman"/>
          <w:sz w:val="26"/>
          <w:szCs w:val="26"/>
        </w:rPr>
        <w:t>Федеральный ЗАКОН РФ № 7-ФЗ от 06.01.1999г. «О народных художественных промыслах».</w:t>
      </w:r>
    </w:p>
    <w:p w:rsidR="00500F4F" w:rsidRPr="006B77E4" w:rsidRDefault="00500F4F" w:rsidP="006B77E4">
      <w:pPr>
        <w:spacing w:after="0" w:line="240" w:lineRule="auto"/>
        <w:rPr>
          <w:rFonts w:ascii="Times New Roman" w:eastAsia="Times New Roman" w:hAnsi="Times New Roman" w:cs="Times New Roman"/>
          <w:sz w:val="26"/>
          <w:szCs w:val="26"/>
        </w:rPr>
      </w:pPr>
    </w:p>
    <w:p w:rsidR="00500F4F" w:rsidRPr="00D56AA8" w:rsidRDefault="00523961" w:rsidP="006B77E4">
      <w:pPr>
        <w:spacing w:after="0" w:line="240" w:lineRule="auto"/>
        <w:jc w:val="center"/>
        <w:rPr>
          <w:rFonts w:ascii="Times New Roman" w:eastAsia="Calibri" w:hAnsi="Times New Roman" w:cs="Times New Roman"/>
          <w:b/>
          <w:color w:val="0070C0"/>
          <w:sz w:val="26"/>
          <w:szCs w:val="26"/>
        </w:rPr>
      </w:pPr>
      <w:r w:rsidRPr="00D56AA8">
        <w:rPr>
          <w:rFonts w:ascii="Times New Roman" w:eastAsia="Calibri" w:hAnsi="Times New Roman" w:cs="Times New Roman"/>
          <w:b/>
          <w:color w:val="0070C0"/>
          <w:sz w:val="26"/>
          <w:szCs w:val="26"/>
        </w:rPr>
        <w:t>СПИСОК ИСТОЧНИКОВ</w:t>
      </w:r>
    </w:p>
    <w:p w:rsidR="00500F4F" w:rsidRPr="00D56AA8" w:rsidRDefault="00523961" w:rsidP="006B77E4">
      <w:pPr>
        <w:spacing w:after="0" w:line="240" w:lineRule="auto"/>
        <w:rPr>
          <w:rFonts w:ascii="Times New Roman" w:eastAsia="Calibri" w:hAnsi="Times New Roman" w:cs="Times New Roman"/>
          <w:b/>
          <w:szCs w:val="26"/>
        </w:rPr>
      </w:pPr>
      <w:r w:rsidRPr="00D56AA8">
        <w:rPr>
          <w:rFonts w:ascii="Times New Roman" w:eastAsia="Calibri" w:hAnsi="Times New Roman" w:cs="Times New Roman"/>
          <w:b/>
          <w:szCs w:val="26"/>
        </w:rPr>
        <w:t>ИНТЕРНЕТ</w:t>
      </w:r>
      <w:r w:rsidR="00D56AA8">
        <w:rPr>
          <w:rFonts w:ascii="Times New Roman" w:eastAsia="Calibri" w:hAnsi="Times New Roman" w:cs="Times New Roman"/>
          <w:b/>
          <w:szCs w:val="26"/>
        </w:rPr>
        <w:t>-</w:t>
      </w:r>
      <w:r w:rsidRPr="00D56AA8">
        <w:rPr>
          <w:rFonts w:ascii="Times New Roman" w:eastAsia="Calibri" w:hAnsi="Times New Roman" w:cs="Times New Roman"/>
          <w:b/>
          <w:szCs w:val="26"/>
        </w:rPr>
        <w:t>САЙТЫ:</w:t>
      </w:r>
    </w:p>
    <w:p w:rsidR="00500F4F" w:rsidRPr="00E845DA" w:rsidRDefault="00523961" w:rsidP="006B77E4">
      <w:pPr>
        <w:spacing w:after="0" w:line="240" w:lineRule="auto"/>
        <w:rPr>
          <w:rFonts w:ascii="Times New Roman" w:eastAsia="Calibri" w:hAnsi="Times New Roman" w:cs="Times New Roman"/>
          <w:sz w:val="24"/>
          <w:szCs w:val="26"/>
        </w:rPr>
      </w:pPr>
      <w:r w:rsidRPr="006B77E4">
        <w:rPr>
          <w:rFonts w:ascii="Calibri" w:eastAsia="Calibri" w:hAnsi="Calibri" w:cs="Calibri"/>
          <w:sz w:val="26"/>
          <w:szCs w:val="26"/>
        </w:rPr>
        <w:t>1</w:t>
      </w:r>
      <w:r w:rsidRPr="006B77E4">
        <w:rPr>
          <w:rFonts w:ascii="Calibri" w:eastAsia="Calibri" w:hAnsi="Calibri" w:cs="Calibri"/>
          <w:sz w:val="24"/>
          <w:szCs w:val="26"/>
        </w:rPr>
        <w:t xml:space="preserve">. </w:t>
      </w:r>
      <w:r w:rsidRPr="00E845DA">
        <w:rPr>
          <w:rFonts w:ascii="Times New Roman" w:eastAsia="Calibri" w:hAnsi="Times New Roman" w:cs="Times New Roman"/>
          <w:color w:val="0000FF"/>
          <w:sz w:val="24"/>
          <w:szCs w:val="26"/>
          <w:u w:val="single"/>
        </w:rPr>
        <w:t>https://infourok.ru/obrazovatelnaya-programma-muzeyniy-ugolok-875420.htmlhttp://egov.law.kodeks.ru/npd/show_document/9049691</w:t>
      </w:r>
    </w:p>
    <w:p w:rsidR="00500F4F" w:rsidRPr="00E845DA" w:rsidRDefault="00523961" w:rsidP="006B77E4">
      <w:pPr>
        <w:spacing w:after="0" w:line="240" w:lineRule="auto"/>
        <w:rPr>
          <w:rFonts w:ascii="Times New Roman" w:eastAsia="Calibri" w:hAnsi="Times New Roman" w:cs="Times New Roman"/>
          <w:sz w:val="24"/>
          <w:szCs w:val="26"/>
        </w:rPr>
      </w:pPr>
      <w:r w:rsidRPr="00E845DA">
        <w:rPr>
          <w:rFonts w:ascii="Times New Roman" w:eastAsia="Calibri" w:hAnsi="Times New Roman" w:cs="Times New Roman"/>
          <w:sz w:val="24"/>
          <w:szCs w:val="26"/>
        </w:rPr>
        <w:t xml:space="preserve">3. </w:t>
      </w:r>
      <w:hyperlink r:id="rId25">
        <w:r w:rsidRPr="00E845DA">
          <w:rPr>
            <w:rFonts w:ascii="Times New Roman" w:eastAsia="Calibri" w:hAnsi="Times New Roman" w:cs="Times New Roman"/>
            <w:color w:val="0000FF"/>
            <w:sz w:val="24"/>
            <w:szCs w:val="26"/>
            <w:u w:val="single"/>
          </w:rPr>
          <w:t>https://fessl.ru/docs-downloads/NMO/MK_BAL.pdf</w:t>
        </w:r>
      </w:hyperlink>
    </w:p>
    <w:p w:rsidR="00500F4F" w:rsidRPr="00E845DA" w:rsidRDefault="00523961" w:rsidP="006B77E4">
      <w:pPr>
        <w:spacing w:after="0" w:line="240" w:lineRule="auto"/>
        <w:rPr>
          <w:rFonts w:ascii="Times New Roman" w:eastAsia="Calibri" w:hAnsi="Times New Roman" w:cs="Times New Roman"/>
          <w:sz w:val="24"/>
          <w:szCs w:val="26"/>
        </w:rPr>
      </w:pPr>
      <w:r w:rsidRPr="00E845DA">
        <w:rPr>
          <w:rFonts w:ascii="Times New Roman" w:eastAsia="Calibri" w:hAnsi="Times New Roman" w:cs="Times New Roman"/>
          <w:sz w:val="24"/>
          <w:szCs w:val="26"/>
        </w:rPr>
        <w:t xml:space="preserve">4. </w:t>
      </w:r>
      <w:hyperlink r:id="rId26">
        <w:r w:rsidRPr="00E845DA">
          <w:rPr>
            <w:rFonts w:ascii="Times New Roman" w:eastAsia="Calibri" w:hAnsi="Times New Roman" w:cs="Times New Roman"/>
            <w:color w:val="0000FF"/>
            <w:sz w:val="24"/>
            <w:szCs w:val="26"/>
            <w:u w:val="single"/>
          </w:rPr>
          <w:t>http://netnado.ru/t-v-barteneva-etnograficheskie-ugolki-v-municipalenih-bibliote/page-1.html</w:t>
        </w:r>
      </w:hyperlink>
    </w:p>
    <w:p w:rsidR="00500F4F" w:rsidRPr="00E845DA" w:rsidRDefault="00523961" w:rsidP="006B77E4">
      <w:pPr>
        <w:spacing w:after="0" w:line="240" w:lineRule="auto"/>
        <w:rPr>
          <w:rFonts w:ascii="Times New Roman" w:eastAsia="Calibri" w:hAnsi="Times New Roman" w:cs="Times New Roman"/>
          <w:sz w:val="24"/>
          <w:szCs w:val="26"/>
        </w:rPr>
      </w:pPr>
      <w:r w:rsidRPr="00E845DA">
        <w:rPr>
          <w:rFonts w:ascii="Times New Roman" w:eastAsia="Calibri" w:hAnsi="Times New Roman" w:cs="Times New Roman"/>
          <w:sz w:val="24"/>
          <w:szCs w:val="26"/>
        </w:rPr>
        <w:t xml:space="preserve">5. </w:t>
      </w:r>
      <w:hyperlink r:id="rId27">
        <w:r w:rsidRPr="00E845DA">
          <w:rPr>
            <w:rFonts w:ascii="Times New Roman" w:eastAsia="Calibri" w:hAnsi="Times New Roman" w:cs="Times New Roman"/>
            <w:color w:val="0000FF"/>
            <w:sz w:val="24"/>
            <w:szCs w:val="26"/>
            <w:u w:val="single"/>
          </w:rPr>
          <w:t>http://pandia.ru/text/77/385/30840.php</w:t>
        </w:r>
      </w:hyperlink>
    </w:p>
    <w:p w:rsidR="006202E6" w:rsidRPr="00E845DA" w:rsidRDefault="00523961" w:rsidP="006B77E4">
      <w:pPr>
        <w:spacing w:after="0" w:line="240" w:lineRule="auto"/>
        <w:rPr>
          <w:rFonts w:ascii="Times New Roman" w:eastAsia="Calibri" w:hAnsi="Times New Roman" w:cs="Times New Roman"/>
          <w:color w:val="0000FF"/>
          <w:sz w:val="24"/>
          <w:szCs w:val="26"/>
          <w:u w:val="single"/>
        </w:rPr>
      </w:pPr>
      <w:r w:rsidRPr="00E845DA">
        <w:rPr>
          <w:rFonts w:ascii="Times New Roman" w:eastAsia="Calibri" w:hAnsi="Times New Roman" w:cs="Times New Roman"/>
          <w:sz w:val="24"/>
          <w:szCs w:val="26"/>
        </w:rPr>
        <w:t xml:space="preserve">6. </w:t>
      </w:r>
      <w:hyperlink r:id="rId28" w:history="1">
        <w:r w:rsidR="006202E6" w:rsidRPr="00E845DA">
          <w:rPr>
            <w:rStyle w:val="a3"/>
            <w:rFonts w:ascii="Times New Roman" w:eastAsia="Calibri" w:hAnsi="Times New Roman" w:cs="Times New Roman"/>
            <w:sz w:val="24"/>
            <w:szCs w:val="26"/>
          </w:rPr>
          <w:t>http://www.metod-kopilka.ru/fondy_shkolnogo_muzeya__metodicheskie_materialy-44207</w:t>
        </w:r>
      </w:hyperlink>
      <w:r w:rsidRPr="00E845DA">
        <w:rPr>
          <w:rFonts w:ascii="Times New Roman" w:eastAsia="Calibri" w:hAnsi="Times New Roman" w:cs="Times New Roman"/>
          <w:color w:val="0000FF"/>
          <w:sz w:val="24"/>
          <w:szCs w:val="26"/>
          <w:u w:val="single"/>
        </w:rPr>
        <w:t>.</w:t>
      </w:r>
    </w:p>
    <w:p w:rsidR="000A74B8" w:rsidRPr="00E845DA" w:rsidRDefault="000A74B8" w:rsidP="006B77E4">
      <w:pPr>
        <w:spacing w:after="0" w:line="240" w:lineRule="auto"/>
        <w:rPr>
          <w:rFonts w:ascii="Times New Roman" w:eastAsia="Calibri" w:hAnsi="Times New Roman" w:cs="Times New Roman"/>
          <w:sz w:val="24"/>
          <w:szCs w:val="26"/>
        </w:rPr>
      </w:pPr>
      <w:r w:rsidRPr="00E845DA">
        <w:rPr>
          <w:rFonts w:ascii="Times New Roman" w:eastAsia="Calibri" w:hAnsi="Times New Roman" w:cs="Times New Roman"/>
          <w:sz w:val="24"/>
          <w:szCs w:val="26"/>
        </w:rPr>
        <w:t xml:space="preserve">7. </w:t>
      </w:r>
      <w:hyperlink r:id="rId29">
        <w:r w:rsidRPr="00E845DA">
          <w:rPr>
            <w:rFonts w:ascii="Times New Roman" w:eastAsia="Calibri" w:hAnsi="Times New Roman" w:cs="Times New Roman"/>
            <w:color w:val="0000FF"/>
            <w:sz w:val="24"/>
            <w:szCs w:val="26"/>
            <w:u w:val="single"/>
          </w:rPr>
          <w:t>http://kultura-novosk.ru/fedzakony.html</w:t>
        </w:r>
      </w:hyperlink>
    </w:p>
    <w:p w:rsidR="000A74B8" w:rsidRPr="006B77E4" w:rsidRDefault="000A74B8" w:rsidP="006B77E4">
      <w:pPr>
        <w:spacing w:after="0" w:line="240" w:lineRule="auto"/>
        <w:rPr>
          <w:rFonts w:ascii="Calibri" w:eastAsia="Calibri" w:hAnsi="Calibri" w:cs="Calibri"/>
          <w:sz w:val="26"/>
          <w:szCs w:val="26"/>
        </w:rPr>
      </w:pPr>
    </w:p>
    <w:p w:rsidR="00523961" w:rsidRPr="00D56AA8" w:rsidRDefault="00523961" w:rsidP="006B77E4">
      <w:pPr>
        <w:spacing w:after="0" w:line="240" w:lineRule="auto"/>
        <w:jc w:val="center"/>
        <w:rPr>
          <w:rFonts w:ascii="Times New Roman" w:eastAsia="Calibri" w:hAnsi="Times New Roman" w:cs="Times New Roman"/>
          <w:b/>
          <w:color w:val="0070C0"/>
          <w:sz w:val="26"/>
          <w:szCs w:val="26"/>
        </w:rPr>
      </w:pPr>
      <w:r w:rsidRPr="00D56AA8">
        <w:rPr>
          <w:rFonts w:ascii="Times New Roman" w:eastAsia="Calibri" w:hAnsi="Times New Roman" w:cs="Times New Roman"/>
          <w:b/>
          <w:color w:val="0070C0"/>
          <w:sz w:val="26"/>
          <w:szCs w:val="26"/>
        </w:rPr>
        <w:t>РЕКОМЕНДУЕМАЯ ЛИТЕРАТУРА:</w:t>
      </w:r>
    </w:p>
    <w:p w:rsidR="00021D7A" w:rsidRPr="006B77E4" w:rsidRDefault="00021D7A" w:rsidP="006B77E4">
      <w:pPr>
        <w:spacing w:after="0" w:line="240" w:lineRule="auto"/>
        <w:jc w:val="center"/>
        <w:rPr>
          <w:rFonts w:ascii="Times New Roman" w:eastAsia="Calibri" w:hAnsi="Times New Roman" w:cs="Times New Roman"/>
          <w:sz w:val="26"/>
          <w:szCs w:val="26"/>
        </w:rPr>
      </w:pPr>
    </w:p>
    <w:p w:rsidR="00021D7A" w:rsidRPr="006B77E4" w:rsidRDefault="00021D7A" w:rsidP="006B77E4">
      <w:pPr>
        <w:pStyle w:val="a4"/>
        <w:numPr>
          <w:ilvl w:val="0"/>
          <w:numId w:val="3"/>
        </w:numPr>
        <w:spacing w:after="0" w:line="240" w:lineRule="auto"/>
        <w:ind w:left="357" w:hanging="357"/>
        <w:rPr>
          <w:rFonts w:ascii="Times New Roman" w:eastAsia="Calibri" w:hAnsi="Times New Roman" w:cs="Times New Roman"/>
          <w:sz w:val="26"/>
          <w:szCs w:val="26"/>
        </w:rPr>
      </w:pPr>
      <w:r w:rsidRPr="006B77E4">
        <w:rPr>
          <w:rFonts w:ascii="Times New Roman" w:eastAsia="Calibri" w:hAnsi="Times New Roman" w:cs="Times New Roman"/>
          <w:sz w:val="26"/>
          <w:szCs w:val="26"/>
        </w:rPr>
        <w:t>Арсеньева Е.В. Узорные ткани // Русское декоративное искусство. Т.</w:t>
      </w:r>
      <w:r>
        <w:rPr>
          <w:rFonts w:ascii="Times New Roman" w:eastAsia="Calibri" w:hAnsi="Times New Roman" w:cs="Times New Roman"/>
          <w:sz w:val="26"/>
          <w:szCs w:val="26"/>
        </w:rPr>
        <w:t xml:space="preserve"> </w:t>
      </w:r>
      <w:r w:rsidRPr="006B77E4">
        <w:rPr>
          <w:rFonts w:ascii="Times New Roman" w:eastAsia="Calibri" w:hAnsi="Times New Roman" w:cs="Times New Roman"/>
          <w:sz w:val="26"/>
          <w:szCs w:val="26"/>
        </w:rPr>
        <w:t>3.</w:t>
      </w:r>
      <w:r>
        <w:rPr>
          <w:rFonts w:ascii="Times New Roman" w:eastAsia="Calibri" w:hAnsi="Times New Roman" w:cs="Times New Roman"/>
          <w:sz w:val="26"/>
          <w:szCs w:val="26"/>
        </w:rPr>
        <w:t xml:space="preserve"> </w:t>
      </w:r>
      <w:r w:rsidRPr="00BD32FC">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w:t>
      </w:r>
      <w:r w:rsidRPr="006B77E4">
        <w:rPr>
          <w:rFonts w:ascii="Times New Roman" w:eastAsia="Calibri" w:hAnsi="Times New Roman" w:cs="Times New Roman"/>
          <w:sz w:val="26"/>
          <w:szCs w:val="26"/>
        </w:rPr>
        <w:t>М</w:t>
      </w:r>
      <w:r>
        <w:rPr>
          <w:rFonts w:ascii="Times New Roman" w:eastAsia="Calibri" w:hAnsi="Times New Roman" w:cs="Times New Roman"/>
          <w:sz w:val="26"/>
          <w:szCs w:val="26"/>
        </w:rPr>
        <w:t>.,</w:t>
      </w:r>
      <w:r w:rsidRPr="006B77E4">
        <w:rPr>
          <w:rFonts w:ascii="Times New Roman" w:eastAsia="Calibri" w:hAnsi="Times New Roman" w:cs="Times New Roman"/>
          <w:sz w:val="26"/>
          <w:szCs w:val="26"/>
        </w:rPr>
        <w:t xml:space="preserve"> 1965 </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Воробьев К. Кустарно-ремесленные промыслы Симбирской Губернии. – Симбирск, 1916.</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Гончарова Л.М. Художественные промыслы Ульяновской области.</w:t>
      </w:r>
      <w:r>
        <w:rPr>
          <w:sz w:val="26"/>
          <w:szCs w:val="26"/>
        </w:rPr>
        <w:t xml:space="preserve"> </w:t>
      </w:r>
      <w:r w:rsidRPr="006B77E4">
        <w:rPr>
          <w:sz w:val="26"/>
          <w:szCs w:val="26"/>
        </w:rPr>
        <w:t>//</w:t>
      </w:r>
      <w:r>
        <w:rPr>
          <w:sz w:val="26"/>
          <w:szCs w:val="26"/>
        </w:rPr>
        <w:t xml:space="preserve"> </w:t>
      </w:r>
      <w:r w:rsidRPr="006B77E4">
        <w:rPr>
          <w:sz w:val="26"/>
          <w:szCs w:val="26"/>
        </w:rPr>
        <w:t xml:space="preserve">Краеведческие </w:t>
      </w:r>
      <w:r>
        <w:rPr>
          <w:sz w:val="26"/>
          <w:szCs w:val="26"/>
        </w:rPr>
        <w:t xml:space="preserve">записки – вып.3 – Ульяновск, </w:t>
      </w:r>
      <w:r w:rsidRPr="006B77E4">
        <w:rPr>
          <w:sz w:val="26"/>
          <w:szCs w:val="26"/>
        </w:rPr>
        <w:t>1971.</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Иванова М.С. Гончарный промысел Симбирской губернии</w:t>
      </w:r>
      <w:r>
        <w:rPr>
          <w:sz w:val="26"/>
          <w:szCs w:val="26"/>
        </w:rPr>
        <w:t xml:space="preserve"> </w:t>
      </w:r>
      <w:r w:rsidRPr="006B77E4">
        <w:rPr>
          <w:sz w:val="26"/>
          <w:szCs w:val="26"/>
        </w:rPr>
        <w:t xml:space="preserve">// Материалы  </w:t>
      </w:r>
      <w:r w:rsidRPr="006B77E4">
        <w:rPr>
          <w:sz w:val="26"/>
          <w:szCs w:val="26"/>
          <w:lang w:val="en-US"/>
        </w:rPr>
        <w:t>IV</w:t>
      </w:r>
      <w:r w:rsidRPr="006B77E4">
        <w:rPr>
          <w:sz w:val="26"/>
          <w:szCs w:val="26"/>
        </w:rPr>
        <w:t xml:space="preserve"> Поливановских чтений 26-27 апреля 2007 г. </w:t>
      </w:r>
      <w:r w:rsidRPr="00BD32FC">
        <w:rPr>
          <w:sz w:val="26"/>
          <w:szCs w:val="26"/>
        </w:rPr>
        <w:t>–</w:t>
      </w:r>
      <w:r>
        <w:rPr>
          <w:sz w:val="26"/>
          <w:szCs w:val="26"/>
        </w:rPr>
        <w:t xml:space="preserve"> </w:t>
      </w:r>
      <w:r w:rsidRPr="006B77E4">
        <w:rPr>
          <w:sz w:val="26"/>
          <w:szCs w:val="26"/>
        </w:rPr>
        <w:t>Ульяновск, 2007.</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 xml:space="preserve">Иванова М.С. Кузоватовские резчики </w:t>
      </w:r>
      <w:r>
        <w:rPr>
          <w:sz w:val="26"/>
          <w:szCs w:val="26"/>
        </w:rPr>
        <w:t>–</w:t>
      </w:r>
      <w:r w:rsidRPr="006B77E4">
        <w:rPr>
          <w:sz w:val="26"/>
          <w:szCs w:val="26"/>
        </w:rPr>
        <w:t xml:space="preserve"> возрождение</w:t>
      </w:r>
      <w:r>
        <w:rPr>
          <w:sz w:val="26"/>
          <w:szCs w:val="26"/>
        </w:rPr>
        <w:t xml:space="preserve"> </w:t>
      </w:r>
      <w:r w:rsidRPr="006B77E4">
        <w:rPr>
          <w:sz w:val="26"/>
          <w:szCs w:val="26"/>
        </w:rPr>
        <w:t>традиций</w:t>
      </w:r>
      <w:r>
        <w:rPr>
          <w:sz w:val="26"/>
          <w:szCs w:val="26"/>
        </w:rPr>
        <w:t xml:space="preserve"> </w:t>
      </w:r>
      <w:r w:rsidRPr="006B77E4">
        <w:rPr>
          <w:sz w:val="26"/>
          <w:szCs w:val="26"/>
        </w:rPr>
        <w:t xml:space="preserve">// «Мономах» </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 xml:space="preserve">Историческое краеведение. Ульяновская область / </w:t>
      </w:r>
      <w:r>
        <w:rPr>
          <w:sz w:val="26"/>
          <w:szCs w:val="26"/>
        </w:rPr>
        <w:t>У</w:t>
      </w:r>
      <w:r w:rsidRPr="006B77E4">
        <w:rPr>
          <w:sz w:val="26"/>
          <w:szCs w:val="26"/>
        </w:rPr>
        <w:t xml:space="preserve">ч. </w:t>
      </w:r>
      <w:r>
        <w:rPr>
          <w:sz w:val="26"/>
          <w:szCs w:val="26"/>
        </w:rPr>
        <w:t>п</w:t>
      </w:r>
      <w:r w:rsidRPr="006B77E4">
        <w:rPr>
          <w:sz w:val="26"/>
          <w:szCs w:val="26"/>
        </w:rPr>
        <w:t xml:space="preserve">особие. под ред. Егорова В.Н. </w:t>
      </w:r>
      <w:r w:rsidRPr="00BD32FC">
        <w:rPr>
          <w:sz w:val="26"/>
          <w:szCs w:val="26"/>
        </w:rPr>
        <w:t>–</w:t>
      </w:r>
      <w:r w:rsidRPr="006B77E4">
        <w:rPr>
          <w:sz w:val="26"/>
          <w:szCs w:val="26"/>
        </w:rPr>
        <w:t>Ульяновск, 2000.</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 xml:space="preserve">Ключников С.В. Старинная крестьянская музыка Ульяновской области: музыкальные инструменты, наигрыши, контекст //Мир народной песни. Материалы научных чтений. Серия «Наследие Симбирского Красноречья» </w:t>
      </w:r>
      <w:r w:rsidRPr="00BD32FC">
        <w:rPr>
          <w:sz w:val="26"/>
          <w:szCs w:val="26"/>
        </w:rPr>
        <w:t>–</w:t>
      </w:r>
      <w:r>
        <w:rPr>
          <w:sz w:val="26"/>
          <w:szCs w:val="26"/>
        </w:rPr>
        <w:t xml:space="preserve"> </w:t>
      </w:r>
      <w:r w:rsidRPr="006B77E4">
        <w:rPr>
          <w:sz w:val="26"/>
          <w:szCs w:val="26"/>
        </w:rPr>
        <w:t>Ульяновск, 2011.</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 xml:space="preserve">Липинский. Материалы для географии и статистики России. Симбирская губерния. ч.2. </w:t>
      </w:r>
      <w:r w:rsidRPr="00BD32FC">
        <w:rPr>
          <w:sz w:val="26"/>
          <w:szCs w:val="26"/>
        </w:rPr>
        <w:t>–</w:t>
      </w:r>
      <w:r>
        <w:rPr>
          <w:sz w:val="26"/>
          <w:szCs w:val="26"/>
        </w:rPr>
        <w:t xml:space="preserve"> </w:t>
      </w:r>
      <w:r w:rsidRPr="006B77E4">
        <w:rPr>
          <w:sz w:val="26"/>
          <w:szCs w:val="26"/>
        </w:rPr>
        <w:t>С-П.</w:t>
      </w:r>
      <w:r w:rsidR="00E41D21">
        <w:rPr>
          <w:sz w:val="26"/>
          <w:szCs w:val="26"/>
        </w:rPr>
        <w:t>,</w:t>
      </w:r>
      <w:r w:rsidRPr="006B77E4">
        <w:rPr>
          <w:sz w:val="26"/>
          <w:szCs w:val="26"/>
        </w:rPr>
        <w:t xml:space="preserve"> 1868. </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 xml:space="preserve">Паньшин И.Н. Декоративно-прикладное искусство. </w:t>
      </w:r>
      <w:r w:rsidRPr="00BD32FC">
        <w:rPr>
          <w:sz w:val="26"/>
          <w:szCs w:val="26"/>
        </w:rPr>
        <w:t>–</w:t>
      </w:r>
      <w:r>
        <w:rPr>
          <w:sz w:val="26"/>
          <w:szCs w:val="26"/>
        </w:rPr>
        <w:t xml:space="preserve"> </w:t>
      </w:r>
      <w:r w:rsidRPr="006B77E4">
        <w:rPr>
          <w:sz w:val="26"/>
          <w:szCs w:val="26"/>
        </w:rPr>
        <w:t>Минск, 1975.</w:t>
      </w:r>
    </w:p>
    <w:p w:rsidR="00021D7A" w:rsidRPr="006B77E4" w:rsidRDefault="00021D7A" w:rsidP="00021D7A">
      <w:pPr>
        <w:pStyle w:val="a4"/>
        <w:numPr>
          <w:ilvl w:val="0"/>
          <w:numId w:val="3"/>
        </w:numPr>
        <w:spacing w:after="0" w:line="240" w:lineRule="auto"/>
        <w:ind w:left="357" w:hanging="357"/>
        <w:jc w:val="both"/>
        <w:rPr>
          <w:rFonts w:ascii="Times New Roman" w:eastAsia="Calibri" w:hAnsi="Times New Roman" w:cs="Times New Roman"/>
          <w:sz w:val="26"/>
          <w:szCs w:val="26"/>
        </w:rPr>
      </w:pPr>
      <w:r w:rsidRPr="006B77E4">
        <w:rPr>
          <w:rFonts w:ascii="Times New Roman" w:eastAsia="Calibri" w:hAnsi="Times New Roman" w:cs="Times New Roman"/>
          <w:sz w:val="26"/>
          <w:szCs w:val="26"/>
        </w:rPr>
        <w:t>Система научного описания музейного предмета. Классификация, методика, терминология. Справочник.</w:t>
      </w:r>
      <w:r>
        <w:rPr>
          <w:rFonts w:ascii="Times New Roman" w:eastAsia="Calibri" w:hAnsi="Times New Roman" w:cs="Times New Roman"/>
          <w:sz w:val="26"/>
          <w:szCs w:val="26"/>
        </w:rPr>
        <w:t xml:space="preserve"> </w:t>
      </w:r>
      <w:r w:rsidRPr="00BD32FC">
        <w:rPr>
          <w:rFonts w:ascii="Times New Roman" w:eastAsia="Times New Roman" w:hAnsi="Times New Roman" w:cs="Times New Roman"/>
          <w:sz w:val="26"/>
          <w:szCs w:val="26"/>
        </w:rPr>
        <w:t>–</w:t>
      </w:r>
      <w:r w:rsidRPr="006B77E4">
        <w:rPr>
          <w:rFonts w:ascii="Times New Roman" w:eastAsia="Calibri" w:hAnsi="Times New Roman" w:cs="Times New Roman"/>
          <w:sz w:val="26"/>
          <w:szCs w:val="26"/>
        </w:rPr>
        <w:t xml:space="preserve"> Санкт-Петербург, 2003 г.</w:t>
      </w:r>
    </w:p>
    <w:p w:rsidR="00021D7A" w:rsidRPr="006B77E4" w:rsidRDefault="00021D7A" w:rsidP="006B77E4">
      <w:pPr>
        <w:pStyle w:val="a5"/>
        <w:numPr>
          <w:ilvl w:val="0"/>
          <w:numId w:val="3"/>
        </w:numPr>
        <w:spacing w:line="240" w:lineRule="auto"/>
        <w:ind w:left="357" w:hanging="357"/>
        <w:rPr>
          <w:sz w:val="26"/>
          <w:szCs w:val="26"/>
        </w:rPr>
      </w:pPr>
      <w:r w:rsidRPr="006B77E4">
        <w:rPr>
          <w:sz w:val="26"/>
          <w:szCs w:val="26"/>
        </w:rPr>
        <w:t xml:space="preserve">Ульяновская – Симбирская энциклопедия, гл. ред. Егоров В.Н. </w:t>
      </w:r>
      <w:r w:rsidRPr="00BD32FC">
        <w:rPr>
          <w:sz w:val="26"/>
          <w:szCs w:val="26"/>
        </w:rPr>
        <w:t>–</w:t>
      </w:r>
      <w:r w:rsidRPr="006B77E4">
        <w:rPr>
          <w:sz w:val="26"/>
          <w:szCs w:val="26"/>
        </w:rPr>
        <w:t>Ульяновск, 2000.</w:t>
      </w:r>
    </w:p>
    <w:p w:rsidR="00021D7A" w:rsidRDefault="00021D7A" w:rsidP="006B77E4">
      <w:pPr>
        <w:pStyle w:val="a5"/>
        <w:numPr>
          <w:ilvl w:val="0"/>
          <w:numId w:val="3"/>
        </w:numPr>
        <w:spacing w:line="240" w:lineRule="auto"/>
        <w:ind w:left="357" w:hanging="357"/>
        <w:rPr>
          <w:sz w:val="26"/>
          <w:szCs w:val="26"/>
        </w:rPr>
      </w:pPr>
      <w:r w:rsidRPr="006B77E4">
        <w:rPr>
          <w:sz w:val="26"/>
          <w:szCs w:val="26"/>
        </w:rPr>
        <w:t xml:space="preserve">Уткин П.И., Королева Н.С. Народные художественные промыслы. </w:t>
      </w:r>
      <w:r w:rsidRPr="00BD32FC">
        <w:rPr>
          <w:sz w:val="26"/>
          <w:szCs w:val="26"/>
        </w:rPr>
        <w:t>–</w:t>
      </w:r>
      <w:r>
        <w:rPr>
          <w:sz w:val="26"/>
          <w:szCs w:val="26"/>
        </w:rPr>
        <w:t xml:space="preserve"> </w:t>
      </w:r>
      <w:r w:rsidRPr="006B77E4">
        <w:rPr>
          <w:sz w:val="26"/>
          <w:szCs w:val="26"/>
        </w:rPr>
        <w:t>Москва, 1992.</w:t>
      </w:r>
    </w:p>
    <w:p w:rsidR="00566E8D" w:rsidRDefault="00566E8D" w:rsidP="00566E8D">
      <w:pPr>
        <w:pStyle w:val="a5"/>
        <w:spacing w:line="240" w:lineRule="auto"/>
        <w:ind w:firstLine="0"/>
        <w:rPr>
          <w:sz w:val="26"/>
          <w:szCs w:val="26"/>
        </w:rPr>
      </w:pPr>
    </w:p>
    <w:p w:rsidR="00566E8D" w:rsidRDefault="00566E8D" w:rsidP="00566E8D">
      <w:pPr>
        <w:pStyle w:val="a5"/>
        <w:spacing w:line="240" w:lineRule="auto"/>
        <w:ind w:firstLine="0"/>
        <w:rPr>
          <w:sz w:val="26"/>
          <w:szCs w:val="26"/>
        </w:rPr>
      </w:pPr>
    </w:p>
    <w:p w:rsidR="00566E8D" w:rsidRDefault="00566E8D" w:rsidP="00566E8D">
      <w:pPr>
        <w:pStyle w:val="a5"/>
        <w:spacing w:line="240" w:lineRule="auto"/>
        <w:ind w:firstLine="0"/>
        <w:rPr>
          <w:sz w:val="26"/>
          <w:szCs w:val="26"/>
        </w:rPr>
      </w:pPr>
    </w:p>
    <w:p w:rsidR="00566E8D" w:rsidRDefault="00566E8D" w:rsidP="00566E8D">
      <w:pPr>
        <w:pStyle w:val="a5"/>
        <w:spacing w:line="240" w:lineRule="auto"/>
        <w:ind w:firstLine="0"/>
        <w:rPr>
          <w:sz w:val="26"/>
          <w:szCs w:val="26"/>
        </w:rPr>
      </w:pPr>
    </w:p>
    <w:p w:rsidR="00D56AA8" w:rsidRDefault="00D56AA8" w:rsidP="00566E8D">
      <w:pPr>
        <w:pStyle w:val="a5"/>
        <w:spacing w:line="240" w:lineRule="auto"/>
        <w:ind w:firstLine="0"/>
        <w:jc w:val="center"/>
        <w:rPr>
          <w:b/>
          <w:szCs w:val="26"/>
        </w:rPr>
      </w:pPr>
    </w:p>
    <w:p w:rsidR="00566E8D" w:rsidRPr="00D56AA8" w:rsidRDefault="00566E8D" w:rsidP="00566E8D">
      <w:pPr>
        <w:pStyle w:val="a5"/>
        <w:spacing w:line="240" w:lineRule="auto"/>
        <w:ind w:firstLine="0"/>
        <w:jc w:val="center"/>
        <w:rPr>
          <w:b/>
          <w:color w:val="0070C0"/>
          <w:sz w:val="26"/>
          <w:szCs w:val="26"/>
        </w:rPr>
      </w:pPr>
      <w:r w:rsidRPr="00D56AA8">
        <w:rPr>
          <w:b/>
          <w:color w:val="0070C0"/>
          <w:sz w:val="26"/>
          <w:szCs w:val="26"/>
        </w:rPr>
        <w:lastRenderedPageBreak/>
        <w:t>СОДЕРЖАНИЕ</w:t>
      </w:r>
    </w:p>
    <w:p w:rsidR="00566E8D" w:rsidRDefault="00566E8D" w:rsidP="00566E8D">
      <w:pPr>
        <w:pStyle w:val="a5"/>
        <w:spacing w:line="240" w:lineRule="auto"/>
        <w:ind w:firstLine="0"/>
        <w:jc w:val="center"/>
        <w:rPr>
          <w:b/>
          <w:szCs w:val="26"/>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2"/>
        <w:gridCol w:w="532"/>
      </w:tblGrid>
      <w:tr w:rsidR="00D56AA8" w:rsidTr="00566E8D">
        <w:tc>
          <w:tcPr>
            <w:tcW w:w="9322" w:type="dxa"/>
          </w:tcPr>
          <w:p w:rsidR="00D56AA8" w:rsidRPr="00566E8D" w:rsidRDefault="00D56AA8" w:rsidP="00566E8D">
            <w:pPr>
              <w:pStyle w:val="a5"/>
              <w:ind w:firstLine="0"/>
              <w:jc w:val="left"/>
              <w:rPr>
                <w:sz w:val="26"/>
                <w:szCs w:val="26"/>
              </w:rPr>
            </w:pPr>
            <w:r>
              <w:rPr>
                <w:sz w:val="26"/>
                <w:szCs w:val="26"/>
              </w:rPr>
              <w:t>Введение ……………………………………………………………………………….</w:t>
            </w:r>
          </w:p>
        </w:tc>
        <w:tc>
          <w:tcPr>
            <w:tcW w:w="532" w:type="dxa"/>
          </w:tcPr>
          <w:p w:rsidR="00D56AA8" w:rsidRPr="006C4BBB" w:rsidRDefault="006C4BBB" w:rsidP="00566E8D">
            <w:pPr>
              <w:pStyle w:val="a5"/>
              <w:spacing w:line="240" w:lineRule="auto"/>
              <w:ind w:firstLine="0"/>
              <w:jc w:val="right"/>
              <w:rPr>
                <w:b/>
                <w:sz w:val="26"/>
                <w:szCs w:val="26"/>
              </w:rPr>
            </w:pPr>
            <w:r w:rsidRPr="006C4BBB">
              <w:rPr>
                <w:b/>
                <w:sz w:val="26"/>
                <w:szCs w:val="26"/>
              </w:rPr>
              <w:t>2</w:t>
            </w:r>
          </w:p>
        </w:tc>
      </w:tr>
      <w:tr w:rsidR="00566E8D" w:rsidTr="00566E8D">
        <w:tc>
          <w:tcPr>
            <w:tcW w:w="9322" w:type="dxa"/>
          </w:tcPr>
          <w:p w:rsidR="00566E8D" w:rsidRPr="00566E8D" w:rsidRDefault="00566E8D" w:rsidP="00566E8D">
            <w:pPr>
              <w:pStyle w:val="a5"/>
              <w:ind w:firstLine="0"/>
              <w:jc w:val="left"/>
              <w:rPr>
                <w:sz w:val="26"/>
                <w:szCs w:val="26"/>
              </w:rPr>
            </w:pPr>
            <w:r w:rsidRPr="00566E8D">
              <w:rPr>
                <w:sz w:val="26"/>
                <w:szCs w:val="26"/>
              </w:rPr>
              <w:t>Учёт фондов музеев……………………………………………………………………</w:t>
            </w:r>
          </w:p>
        </w:tc>
        <w:tc>
          <w:tcPr>
            <w:tcW w:w="532" w:type="dxa"/>
          </w:tcPr>
          <w:p w:rsidR="00566E8D" w:rsidRPr="006C4BBB" w:rsidRDefault="006C4BBB" w:rsidP="00566E8D">
            <w:pPr>
              <w:pStyle w:val="a5"/>
              <w:spacing w:line="240" w:lineRule="auto"/>
              <w:ind w:firstLine="0"/>
              <w:jc w:val="right"/>
              <w:rPr>
                <w:b/>
                <w:sz w:val="26"/>
                <w:szCs w:val="26"/>
              </w:rPr>
            </w:pPr>
            <w:r w:rsidRPr="006C4BBB">
              <w:rPr>
                <w:b/>
                <w:sz w:val="26"/>
                <w:szCs w:val="26"/>
              </w:rPr>
              <w:t>5</w:t>
            </w:r>
          </w:p>
        </w:tc>
      </w:tr>
      <w:tr w:rsidR="00566E8D" w:rsidTr="00566E8D">
        <w:tc>
          <w:tcPr>
            <w:tcW w:w="9322" w:type="dxa"/>
          </w:tcPr>
          <w:p w:rsidR="00566E8D" w:rsidRPr="00566E8D" w:rsidRDefault="00D56AA8" w:rsidP="00566E8D">
            <w:pPr>
              <w:pStyle w:val="a5"/>
              <w:ind w:firstLine="0"/>
              <w:jc w:val="left"/>
              <w:rPr>
                <w:sz w:val="26"/>
                <w:szCs w:val="26"/>
              </w:rPr>
            </w:pPr>
            <w:r>
              <w:rPr>
                <w:sz w:val="26"/>
                <w:szCs w:val="26"/>
              </w:rPr>
              <w:t>Хранение музейных фондов …………………………………………………………..</w:t>
            </w:r>
          </w:p>
        </w:tc>
        <w:tc>
          <w:tcPr>
            <w:tcW w:w="532" w:type="dxa"/>
          </w:tcPr>
          <w:p w:rsidR="00566E8D" w:rsidRPr="006C4BBB" w:rsidRDefault="006C4BBB" w:rsidP="00566E8D">
            <w:pPr>
              <w:pStyle w:val="a5"/>
              <w:spacing w:line="240" w:lineRule="auto"/>
              <w:ind w:firstLine="0"/>
              <w:jc w:val="right"/>
              <w:rPr>
                <w:b/>
                <w:sz w:val="26"/>
                <w:szCs w:val="26"/>
              </w:rPr>
            </w:pPr>
            <w:r w:rsidRPr="006C4BBB">
              <w:rPr>
                <w:b/>
                <w:sz w:val="26"/>
                <w:szCs w:val="26"/>
              </w:rPr>
              <w:t>8</w:t>
            </w:r>
          </w:p>
        </w:tc>
      </w:tr>
      <w:tr w:rsidR="00566E8D" w:rsidTr="00566E8D">
        <w:tc>
          <w:tcPr>
            <w:tcW w:w="9322" w:type="dxa"/>
          </w:tcPr>
          <w:p w:rsidR="00566E8D" w:rsidRPr="00566E8D" w:rsidRDefault="00D56AA8" w:rsidP="00566E8D">
            <w:pPr>
              <w:pStyle w:val="a5"/>
              <w:ind w:firstLine="0"/>
              <w:jc w:val="left"/>
              <w:rPr>
                <w:sz w:val="26"/>
                <w:szCs w:val="26"/>
              </w:rPr>
            </w:pPr>
            <w:r>
              <w:rPr>
                <w:sz w:val="26"/>
                <w:szCs w:val="26"/>
              </w:rPr>
              <w:t>Словарь музейной терминологии……………………………………………………...</w:t>
            </w:r>
          </w:p>
        </w:tc>
        <w:tc>
          <w:tcPr>
            <w:tcW w:w="532" w:type="dxa"/>
          </w:tcPr>
          <w:p w:rsidR="00566E8D" w:rsidRPr="006C4BBB" w:rsidRDefault="006C4BBB" w:rsidP="00566E8D">
            <w:pPr>
              <w:pStyle w:val="a5"/>
              <w:spacing w:line="240" w:lineRule="auto"/>
              <w:ind w:firstLine="0"/>
              <w:jc w:val="right"/>
              <w:rPr>
                <w:b/>
                <w:sz w:val="26"/>
                <w:szCs w:val="26"/>
              </w:rPr>
            </w:pPr>
            <w:r w:rsidRPr="006C4BBB">
              <w:rPr>
                <w:b/>
                <w:sz w:val="26"/>
                <w:szCs w:val="26"/>
              </w:rPr>
              <w:t>14</w:t>
            </w:r>
          </w:p>
        </w:tc>
      </w:tr>
      <w:tr w:rsidR="00566E8D" w:rsidTr="00566E8D">
        <w:tc>
          <w:tcPr>
            <w:tcW w:w="9322" w:type="dxa"/>
          </w:tcPr>
          <w:p w:rsidR="00566E8D" w:rsidRPr="00566E8D" w:rsidRDefault="00D56AA8" w:rsidP="00566E8D">
            <w:pPr>
              <w:pStyle w:val="a5"/>
              <w:ind w:firstLine="0"/>
              <w:jc w:val="left"/>
              <w:rPr>
                <w:sz w:val="26"/>
                <w:szCs w:val="26"/>
              </w:rPr>
            </w:pPr>
            <w:r>
              <w:rPr>
                <w:sz w:val="26"/>
                <w:szCs w:val="26"/>
              </w:rPr>
              <w:t>Приложение № 1. Полевая опись ……………………………………………………..</w:t>
            </w:r>
          </w:p>
        </w:tc>
        <w:tc>
          <w:tcPr>
            <w:tcW w:w="532" w:type="dxa"/>
          </w:tcPr>
          <w:p w:rsidR="00566E8D" w:rsidRPr="006C4BBB" w:rsidRDefault="006C4BBB" w:rsidP="00566E8D">
            <w:pPr>
              <w:pStyle w:val="a5"/>
              <w:spacing w:line="240" w:lineRule="auto"/>
              <w:ind w:firstLine="0"/>
              <w:jc w:val="right"/>
              <w:rPr>
                <w:b/>
                <w:sz w:val="26"/>
                <w:szCs w:val="26"/>
              </w:rPr>
            </w:pPr>
            <w:r w:rsidRPr="006C4BBB">
              <w:rPr>
                <w:b/>
                <w:sz w:val="26"/>
                <w:szCs w:val="26"/>
              </w:rPr>
              <w:t>30</w:t>
            </w:r>
          </w:p>
        </w:tc>
      </w:tr>
      <w:tr w:rsidR="00566E8D" w:rsidTr="00566E8D">
        <w:tc>
          <w:tcPr>
            <w:tcW w:w="9322" w:type="dxa"/>
          </w:tcPr>
          <w:p w:rsidR="00566E8D" w:rsidRPr="00566E8D" w:rsidRDefault="00D56AA8" w:rsidP="00566E8D">
            <w:pPr>
              <w:pStyle w:val="a5"/>
              <w:ind w:firstLine="0"/>
              <w:jc w:val="left"/>
              <w:rPr>
                <w:sz w:val="26"/>
                <w:szCs w:val="26"/>
              </w:rPr>
            </w:pPr>
            <w:r>
              <w:rPr>
                <w:sz w:val="26"/>
                <w:szCs w:val="26"/>
              </w:rPr>
              <w:t>Приложение № 2. Акт приёма на постоянное (временное) хранение ……………...</w:t>
            </w:r>
          </w:p>
        </w:tc>
        <w:tc>
          <w:tcPr>
            <w:tcW w:w="532" w:type="dxa"/>
          </w:tcPr>
          <w:p w:rsidR="00566E8D" w:rsidRPr="006C4BBB" w:rsidRDefault="006C4BBB" w:rsidP="00566E8D">
            <w:pPr>
              <w:pStyle w:val="a5"/>
              <w:spacing w:line="240" w:lineRule="auto"/>
              <w:ind w:firstLine="0"/>
              <w:jc w:val="right"/>
              <w:rPr>
                <w:b/>
                <w:sz w:val="26"/>
                <w:szCs w:val="26"/>
              </w:rPr>
            </w:pPr>
            <w:r w:rsidRPr="006C4BBB">
              <w:rPr>
                <w:b/>
                <w:sz w:val="26"/>
                <w:szCs w:val="26"/>
              </w:rPr>
              <w:t>31</w:t>
            </w:r>
          </w:p>
        </w:tc>
      </w:tr>
      <w:tr w:rsidR="00566E8D" w:rsidTr="00566E8D">
        <w:tc>
          <w:tcPr>
            <w:tcW w:w="9322" w:type="dxa"/>
          </w:tcPr>
          <w:p w:rsidR="00566E8D" w:rsidRPr="00566E8D" w:rsidRDefault="00D56AA8" w:rsidP="00566E8D">
            <w:pPr>
              <w:pStyle w:val="a5"/>
              <w:ind w:firstLine="0"/>
              <w:jc w:val="left"/>
              <w:rPr>
                <w:sz w:val="26"/>
                <w:szCs w:val="26"/>
              </w:rPr>
            </w:pPr>
            <w:r>
              <w:rPr>
                <w:sz w:val="26"/>
                <w:szCs w:val="26"/>
              </w:rPr>
              <w:t>Законодательство в сфере музееведения ……………………………………………..</w:t>
            </w:r>
          </w:p>
        </w:tc>
        <w:tc>
          <w:tcPr>
            <w:tcW w:w="532" w:type="dxa"/>
          </w:tcPr>
          <w:p w:rsidR="00566E8D" w:rsidRPr="006C4BBB" w:rsidRDefault="006C4BBB" w:rsidP="00566E8D">
            <w:pPr>
              <w:pStyle w:val="a5"/>
              <w:spacing w:line="240" w:lineRule="auto"/>
              <w:ind w:firstLine="0"/>
              <w:jc w:val="right"/>
              <w:rPr>
                <w:b/>
                <w:sz w:val="26"/>
                <w:szCs w:val="26"/>
              </w:rPr>
            </w:pPr>
            <w:r w:rsidRPr="006C4BBB">
              <w:rPr>
                <w:b/>
                <w:sz w:val="26"/>
                <w:szCs w:val="26"/>
              </w:rPr>
              <w:t>32</w:t>
            </w:r>
          </w:p>
        </w:tc>
      </w:tr>
      <w:tr w:rsidR="00D56AA8" w:rsidTr="00566E8D">
        <w:tc>
          <w:tcPr>
            <w:tcW w:w="9322" w:type="dxa"/>
          </w:tcPr>
          <w:p w:rsidR="00D56AA8" w:rsidRDefault="00D56AA8" w:rsidP="00566E8D">
            <w:pPr>
              <w:pStyle w:val="a5"/>
              <w:ind w:firstLine="0"/>
              <w:jc w:val="left"/>
              <w:rPr>
                <w:sz w:val="26"/>
                <w:szCs w:val="26"/>
              </w:rPr>
            </w:pPr>
            <w:r>
              <w:rPr>
                <w:sz w:val="26"/>
                <w:szCs w:val="26"/>
              </w:rPr>
              <w:t>Список источников (Интернет-сайты) ………………………………………………..</w:t>
            </w:r>
          </w:p>
        </w:tc>
        <w:tc>
          <w:tcPr>
            <w:tcW w:w="532" w:type="dxa"/>
          </w:tcPr>
          <w:p w:rsidR="00D56AA8" w:rsidRPr="006C4BBB" w:rsidRDefault="006C4BBB" w:rsidP="00566E8D">
            <w:pPr>
              <w:pStyle w:val="a5"/>
              <w:spacing w:line="240" w:lineRule="auto"/>
              <w:ind w:firstLine="0"/>
              <w:jc w:val="right"/>
              <w:rPr>
                <w:b/>
                <w:sz w:val="26"/>
                <w:szCs w:val="26"/>
              </w:rPr>
            </w:pPr>
            <w:r w:rsidRPr="006C4BBB">
              <w:rPr>
                <w:b/>
                <w:sz w:val="26"/>
                <w:szCs w:val="26"/>
              </w:rPr>
              <w:t>32</w:t>
            </w:r>
          </w:p>
        </w:tc>
      </w:tr>
      <w:tr w:rsidR="00D56AA8" w:rsidTr="00566E8D">
        <w:tc>
          <w:tcPr>
            <w:tcW w:w="9322" w:type="dxa"/>
          </w:tcPr>
          <w:p w:rsidR="00D56AA8" w:rsidRDefault="00D56AA8" w:rsidP="00566E8D">
            <w:pPr>
              <w:pStyle w:val="a5"/>
              <w:ind w:firstLine="0"/>
              <w:jc w:val="left"/>
              <w:rPr>
                <w:sz w:val="26"/>
                <w:szCs w:val="26"/>
              </w:rPr>
            </w:pPr>
            <w:r>
              <w:rPr>
                <w:sz w:val="26"/>
                <w:szCs w:val="26"/>
              </w:rPr>
              <w:t>Рекомендуемая литература ……………………………………………………………</w:t>
            </w:r>
          </w:p>
        </w:tc>
        <w:tc>
          <w:tcPr>
            <w:tcW w:w="532" w:type="dxa"/>
          </w:tcPr>
          <w:p w:rsidR="00D56AA8" w:rsidRPr="006C4BBB" w:rsidRDefault="006C4BBB" w:rsidP="00566E8D">
            <w:pPr>
              <w:pStyle w:val="a5"/>
              <w:spacing w:line="240" w:lineRule="auto"/>
              <w:ind w:firstLine="0"/>
              <w:jc w:val="right"/>
              <w:rPr>
                <w:b/>
                <w:sz w:val="26"/>
                <w:szCs w:val="26"/>
              </w:rPr>
            </w:pPr>
            <w:r w:rsidRPr="006C4BBB">
              <w:rPr>
                <w:b/>
                <w:sz w:val="26"/>
                <w:szCs w:val="26"/>
              </w:rPr>
              <w:t>32</w:t>
            </w:r>
          </w:p>
        </w:tc>
      </w:tr>
    </w:tbl>
    <w:p w:rsidR="00566E8D" w:rsidRPr="00566E8D" w:rsidRDefault="00566E8D" w:rsidP="00566E8D">
      <w:pPr>
        <w:pStyle w:val="a5"/>
        <w:spacing w:line="240" w:lineRule="auto"/>
        <w:ind w:firstLine="0"/>
        <w:jc w:val="center"/>
        <w:rPr>
          <w:b/>
          <w:sz w:val="26"/>
          <w:szCs w:val="26"/>
        </w:rPr>
      </w:pPr>
    </w:p>
    <w:p w:rsidR="00857E39" w:rsidRPr="00A2294E" w:rsidRDefault="00857E39" w:rsidP="00F051A8">
      <w:pPr>
        <w:pStyle w:val="a4"/>
        <w:rPr>
          <w:rFonts w:ascii="Calibri" w:eastAsia="Calibri" w:hAnsi="Calibri" w:cs="Calibri"/>
        </w:rPr>
      </w:pPr>
    </w:p>
    <w:p w:rsidR="006202E6" w:rsidRDefault="006202E6" w:rsidP="006202E6">
      <w:pPr>
        <w:rPr>
          <w:rFonts w:ascii="Calibri" w:eastAsia="Calibri" w:hAnsi="Calibri" w:cs="Calibri"/>
        </w:rPr>
      </w:pPr>
    </w:p>
    <w:p w:rsidR="00AE12DE" w:rsidRDefault="00AE12DE" w:rsidP="006202E6">
      <w:pPr>
        <w:rPr>
          <w:rFonts w:ascii="Calibri" w:eastAsia="Calibri" w:hAnsi="Calibri" w:cs="Calibri"/>
        </w:rPr>
      </w:pPr>
    </w:p>
    <w:p w:rsidR="00AE12DE" w:rsidRDefault="00AE12DE" w:rsidP="006202E6">
      <w:pPr>
        <w:rPr>
          <w:rFonts w:ascii="Calibri" w:eastAsia="Calibri" w:hAnsi="Calibri" w:cs="Calibri"/>
        </w:rPr>
      </w:pPr>
    </w:p>
    <w:p w:rsidR="00AE12DE" w:rsidRDefault="00AE12DE" w:rsidP="006202E6">
      <w:pPr>
        <w:rPr>
          <w:rFonts w:ascii="Calibri" w:eastAsia="Calibri" w:hAnsi="Calibri" w:cs="Calibri"/>
        </w:rPr>
      </w:pPr>
    </w:p>
    <w:p w:rsidR="00AE12DE" w:rsidRDefault="00AE12DE" w:rsidP="006202E6">
      <w:pPr>
        <w:rPr>
          <w:rFonts w:ascii="Calibri" w:eastAsia="Calibri" w:hAnsi="Calibri" w:cs="Calibri"/>
        </w:rPr>
      </w:pPr>
    </w:p>
    <w:p w:rsidR="00AE12DE" w:rsidRDefault="00AE12DE" w:rsidP="006202E6">
      <w:pPr>
        <w:rPr>
          <w:rFonts w:ascii="Calibri" w:eastAsia="Calibri" w:hAnsi="Calibri" w:cs="Calibri"/>
        </w:rPr>
      </w:pPr>
    </w:p>
    <w:p w:rsidR="00AE12DE" w:rsidRDefault="00AE12DE" w:rsidP="006202E6">
      <w:pPr>
        <w:rPr>
          <w:rFonts w:ascii="Calibri" w:eastAsia="Calibri" w:hAnsi="Calibri" w:cs="Calibri"/>
        </w:rPr>
      </w:pPr>
    </w:p>
    <w:p w:rsidR="00566E8D" w:rsidRDefault="00566E8D" w:rsidP="006202E6">
      <w:pPr>
        <w:rPr>
          <w:rFonts w:ascii="Calibri" w:eastAsia="Calibri" w:hAnsi="Calibri" w:cs="Calibri"/>
        </w:rPr>
      </w:pPr>
    </w:p>
    <w:p w:rsidR="00AE12DE" w:rsidRPr="00CE462B" w:rsidRDefault="00AE12DE" w:rsidP="00AE12DE">
      <w:pPr>
        <w:spacing w:after="0" w:line="240" w:lineRule="auto"/>
        <w:jc w:val="center"/>
        <w:rPr>
          <w:rFonts w:ascii="Times New Roman" w:hAnsi="Times New Roman"/>
          <w:b/>
          <w:sz w:val="28"/>
          <w:szCs w:val="28"/>
        </w:rPr>
      </w:pPr>
      <w:r w:rsidRPr="00CE462B">
        <w:rPr>
          <w:rFonts w:ascii="Times New Roman" w:hAnsi="Times New Roman"/>
          <w:b/>
          <w:sz w:val="28"/>
          <w:szCs w:val="28"/>
        </w:rPr>
        <w:t>Областное государственное бюджетное учреждение культуры</w:t>
      </w:r>
    </w:p>
    <w:p w:rsidR="00AE12DE" w:rsidRPr="00CE462B" w:rsidRDefault="00AE12DE" w:rsidP="00AE12DE">
      <w:pPr>
        <w:spacing w:after="0" w:line="240" w:lineRule="auto"/>
        <w:jc w:val="center"/>
        <w:rPr>
          <w:rFonts w:ascii="Times New Roman" w:hAnsi="Times New Roman"/>
          <w:b/>
          <w:sz w:val="28"/>
          <w:szCs w:val="28"/>
        </w:rPr>
      </w:pPr>
      <w:r w:rsidRPr="00CE462B">
        <w:rPr>
          <w:rFonts w:ascii="Times New Roman" w:hAnsi="Times New Roman"/>
          <w:b/>
          <w:sz w:val="28"/>
          <w:szCs w:val="28"/>
        </w:rPr>
        <w:t>«Центр народной культуры Ульяновской области»</w:t>
      </w:r>
    </w:p>
    <w:p w:rsidR="00AE12DE" w:rsidRPr="00CE462B" w:rsidRDefault="00AE12DE" w:rsidP="00AE12DE">
      <w:pPr>
        <w:spacing w:after="0" w:line="240" w:lineRule="auto"/>
        <w:jc w:val="center"/>
        <w:rPr>
          <w:rFonts w:ascii="Times New Roman" w:hAnsi="Times New Roman"/>
          <w:b/>
          <w:sz w:val="28"/>
          <w:szCs w:val="28"/>
        </w:rPr>
      </w:pPr>
      <w:r w:rsidRPr="00CE462B">
        <w:rPr>
          <w:rFonts w:ascii="Times New Roman" w:hAnsi="Times New Roman"/>
          <w:b/>
          <w:sz w:val="28"/>
          <w:szCs w:val="28"/>
        </w:rPr>
        <w:t xml:space="preserve"> 432071 г. Ульяновск, ул. Карла Маркса, 2/13</w:t>
      </w:r>
    </w:p>
    <w:p w:rsidR="00AE12DE" w:rsidRPr="00CE462B" w:rsidRDefault="00AE12DE" w:rsidP="00AE12DE">
      <w:pPr>
        <w:spacing w:after="0" w:line="240" w:lineRule="auto"/>
        <w:jc w:val="center"/>
        <w:rPr>
          <w:rFonts w:ascii="Times New Roman" w:hAnsi="Times New Roman"/>
          <w:b/>
          <w:sz w:val="28"/>
          <w:szCs w:val="28"/>
        </w:rPr>
      </w:pPr>
      <w:r w:rsidRPr="00CE462B">
        <w:rPr>
          <w:rFonts w:ascii="Times New Roman" w:hAnsi="Times New Roman"/>
          <w:b/>
          <w:sz w:val="28"/>
          <w:szCs w:val="28"/>
        </w:rPr>
        <w:t>Тел./факс (8422) 44</w:t>
      </w:r>
      <w:r>
        <w:rPr>
          <w:rFonts w:ascii="Times New Roman" w:hAnsi="Times New Roman"/>
          <w:b/>
          <w:sz w:val="28"/>
          <w:szCs w:val="28"/>
        </w:rPr>
        <w:t xml:space="preserve"> </w:t>
      </w:r>
      <w:r w:rsidRPr="00CE462B">
        <w:rPr>
          <w:rFonts w:ascii="Times New Roman" w:hAnsi="Times New Roman"/>
          <w:b/>
          <w:sz w:val="28"/>
          <w:szCs w:val="28"/>
        </w:rPr>
        <w:t>12</w:t>
      </w:r>
      <w:r>
        <w:rPr>
          <w:rFonts w:ascii="Times New Roman" w:hAnsi="Times New Roman"/>
          <w:b/>
          <w:sz w:val="28"/>
          <w:szCs w:val="28"/>
        </w:rPr>
        <w:t xml:space="preserve"> </w:t>
      </w:r>
      <w:r w:rsidRPr="00CE462B">
        <w:rPr>
          <w:rFonts w:ascii="Times New Roman" w:hAnsi="Times New Roman"/>
          <w:b/>
          <w:sz w:val="28"/>
          <w:szCs w:val="28"/>
        </w:rPr>
        <w:t>06</w:t>
      </w:r>
    </w:p>
    <w:p w:rsidR="00AE12DE" w:rsidRDefault="00AE12DE" w:rsidP="00AE12DE">
      <w:pPr>
        <w:spacing w:after="0" w:line="240" w:lineRule="auto"/>
        <w:jc w:val="center"/>
      </w:pPr>
      <w:r w:rsidRPr="00CE462B">
        <w:rPr>
          <w:rFonts w:ascii="Times New Roman" w:hAnsi="Times New Roman"/>
          <w:b/>
          <w:sz w:val="28"/>
          <w:szCs w:val="28"/>
          <w:lang w:val="en-US"/>
        </w:rPr>
        <w:t>E</w:t>
      </w:r>
      <w:r w:rsidRPr="004778B6">
        <w:rPr>
          <w:rFonts w:ascii="Times New Roman" w:hAnsi="Times New Roman"/>
          <w:b/>
          <w:sz w:val="28"/>
          <w:szCs w:val="28"/>
        </w:rPr>
        <w:t>-</w:t>
      </w:r>
      <w:r w:rsidRPr="00CE462B">
        <w:rPr>
          <w:rFonts w:ascii="Times New Roman" w:hAnsi="Times New Roman"/>
          <w:b/>
          <w:sz w:val="28"/>
          <w:szCs w:val="28"/>
          <w:lang w:val="en-US"/>
        </w:rPr>
        <w:t>mail</w:t>
      </w:r>
      <w:r w:rsidRPr="004778B6">
        <w:rPr>
          <w:rFonts w:ascii="Times New Roman" w:hAnsi="Times New Roman"/>
          <w:b/>
          <w:sz w:val="28"/>
          <w:szCs w:val="28"/>
        </w:rPr>
        <w:t xml:space="preserve">:  </w:t>
      </w:r>
      <w:r w:rsidRPr="00CE462B">
        <w:rPr>
          <w:rFonts w:ascii="Times New Roman" w:hAnsi="Times New Roman"/>
          <w:b/>
          <w:sz w:val="28"/>
          <w:szCs w:val="28"/>
          <w:lang w:val="en-US"/>
        </w:rPr>
        <w:t>art</w:t>
      </w:r>
      <w:r w:rsidRPr="004778B6">
        <w:rPr>
          <w:rFonts w:ascii="Times New Roman" w:hAnsi="Times New Roman"/>
          <w:b/>
          <w:sz w:val="28"/>
          <w:szCs w:val="28"/>
        </w:rPr>
        <w:t>-</w:t>
      </w:r>
      <w:r w:rsidRPr="00CE462B">
        <w:rPr>
          <w:rFonts w:ascii="Times New Roman" w:hAnsi="Times New Roman"/>
          <w:b/>
          <w:sz w:val="28"/>
          <w:szCs w:val="28"/>
          <w:lang w:val="en-US"/>
        </w:rPr>
        <w:t>znk</w:t>
      </w:r>
      <w:r w:rsidRPr="004778B6">
        <w:rPr>
          <w:rFonts w:ascii="Times New Roman" w:hAnsi="Times New Roman"/>
          <w:b/>
          <w:sz w:val="28"/>
          <w:szCs w:val="28"/>
        </w:rPr>
        <w:t>@</w:t>
      </w:r>
      <w:r w:rsidRPr="00CE462B">
        <w:rPr>
          <w:rFonts w:ascii="Times New Roman" w:hAnsi="Times New Roman"/>
          <w:b/>
          <w:sz w:val="28"/>
          <w:szCs w:val="28"/>
          <w:lang w:val="en-US"/>
        </w:rPr>
        <w:t>yandex</w:t>
      </w:r>
      <w:r w:rsidRPr="004778B6">
        <w:rPr>
          <w:rFonts w:ascii="Times New Roman" w:hAnsi="Times New Roman"/>
          <w:b/>
          <w:sz w:val="28"/>
          <w:szCs w:val="28"/>
        </w:rPr>
        <w:t>.</w:t>
      </w:r>
      <w:r w:rsidRPr="00CE462B">
        <w:rPr>
          <w:rFonts w:ascii="Times New Roman" w:hAnsi="Times New Roman"/>
          <w:b/>
          <w:sz w:val="28"/>
          <w:szCs w:val="28"/>
          <w:lang w:val="en-US"/>
        </w:rPr>
        <w:t>ru</w:t>
      </w:r>
      <w:r w:rsidRPr="004778B6">
        <w:rPr>
          <w:rFonts w:ascii="Times New Roman" w:hAnsi="Times New Roman"/>
          <w:b/>
          <w:sz w:val="28"/>
          <w:szCs w:val="28"/>
        </w:rPr>
        <w:t xml:space="preserve">, </w:t>
      </w:r>
      <w:hyperlink r:id="rId30" w:history="1">
        <w:r w:rsidRPr="00CE462B">
          <w:rPr>
            <w:rStyle w:val="a3"/>
            <w:rFonts w:ascii="Times New Roman" w:hAnsi="Times New Roman"/>
            <w:b/>
            <w:bCs/>
            <w:sz w:val="28"/>
            <w:szCs w:val="28"/>
            <w:lang w:val="en-US"/>
          </w:rPr>
          <w:t>www</w:t>
        </w:r>
        <w:r w:rsidRPr="004778B6">
          <w:rPr>
            <w:rStyle w:val="a3"/>
            <w:rFonts w:ascii="Times New Roman" w:hAnsi="Times New Roman"/>
            <w:b/>
            <w:bCs/>
            <w:sz w:val="28"/>
            <w:szCs w:val="28"/>
          </w:rPr>
          <w:t>.</w:t>
        </w:r>
        <w:r w:rsidRPr="00CE462B">
          <w:rPr>
            <w:rStyle w:val="a3"/>
            <w:rFonts w:ascii="Times New Roman" w:hAnsi="Times New Roman"/>
            <w:b/>
            <w:bCs/>
            <w:sz w:val="28"/>
            <w:szCs w:val="28"/>
            <w:lang w:val="en-US"/>
          </w:rPr>
          <w:t>cultura</w:t>
        </w:r>
        <w:r w:rsidRPr="004778B6">
          <w:rPr>
            <w:rStyle w:val="a3"/>
            <w:rFonts w:ascii="Times New Roman" w:hAnsi="Times New Roman"/>
            <w:b/>
            <w:bCs/>
            <w:sz w:val="28"/>
            <w:szCs w:val="28"/>
          </w:rPr>
          <w:t>-</w:t>
        </w:r>
        <w:r w:rsidRPr="00CE462B">
          <w:rPr>
            <w:rStyle w:val="a3"/>
            <w:rFonts w:ascii="Times New Roman" w:hAnsi="Times New Roman"/>
            <w:b/>
            <w:bCs/>
            <w:sz w:val="28"/>
            <w:szCs w:val="28"/>
            <w:lang w:val="en-US"/>
          </w:rPr>
          <w:t>cnk</w:t>
        </w:r>
        <w:r w:rsidRPr="004778B6">
          <w:rPr>
            <w:rStyle w:val="a3"/>
            <w:rFonts w:ascii="Times New Roman" w:hAnsi="Times New Roman"/>
            <w:b/>
            <w:bCs/>
            <w:sz w:val="28"/>
            <w:szCs w:val="28"/>
          </w:rPr>
          <w:t>.</w:t>
        </w:r>
        <w:r w:rsidRPr="00CE462B">
          <w:rPr>
            <w:rStyle w:val="a3"/>
            <w:rFonts w:ascii="Times New Roman" w:hAnsi="Times New Roman"/>
            <w:b/>
            <w:bCs/>
            <w:sz w:val="28"/>
            <w:szCs w:val="28"/>
            <w:lang w:val="en-US"/>
          </w:rPr>
          <w:t>ru</w:t>
        </w:r>
      </w:hyperlink>
    </w:p>
    <w:p w:rsidR="00AE12DE" w:rsidRDefault="00AE12DE" w:rsidP="00AE12DE">
      <w:pPr>
        <w:spacing w:after="0" w:line="240" w:lineRule="auto"/>
        <w:jc w:val="center"/>
      </w:pPr>
    </w:p>
    <w:p w:rsidR="00AE12DE" w:rsidRPr="004778B6" w:rsidRDefault="00AE12DE" w:rsidP="00AE12DE">
      <w:pPr>
        <w:spacing w:after="0" w:line="240" w:lineRule="auto"/>
        <w:jc w:val="center"/>
        <w:rPr>
          <w:rFonts w:ascii="Times New Roman" w:hAnsi="Times New Roman"/>
          <w:b/>
          <w:sz w:val="28"/>
        </w:rPr>
      </w:pPr>
    </w:p>
    <w:p w:rsidR="00AE12DE" w:rsidRDefault="00AE12DE" w:rsidP="00AE12DE">
      <w:pPr>
        <w:spacing w:after="0" w:line="240" w:lineRule="auto"/>
        <w:jc w:val="center"/>
        <w:rPr>
          <w:rFonts w:ascii="Times New Roman" w:hAnsi="Times New Roman"/>
          <w:b/>
          <w:sz w:val="28"/>
        </w:rPr>
      </w:pPr>
      <w:r>
        <w:rPr>
          <w:rFonts w:ascii="Times New Roman" w:hAnsi="Times New Roman"/>
          <w:b/>
          <w:sz w:val="28"/>
        </w:rPr>
        <w:t>Составитель: М.С. Иванова</w:t>
      </w:r>
    </w:p>
    <w:p w:rsidR="00AE12DE" w:rsidRDefault="00AE12DE" w:rsidP="00AE12DE">
      <w:pPr>
        <w:spacing w:after="0" w:line="240" w:lineRule="auto"/>
        <w:jc w:val="center"/>
        <w:rPr>
          <w:rFonts w:ascii="Times New Roman" w:hAnsi="Times New Roman"/>
          <w:b/>
          <w:sz w:val="28"/>
        </w:rPr>
      </w:pPr>
      <w:r>
        <w:rPr>
          <w:rFonts w:ascii="Times New Roman" w:hAnsi="Times New Roman"/>
          <w:b/>
          <w:sz w:val="28"/>
        </w:rPr>
        <w:t>Литературный и художественно-технический редактор:  И.М. Ходакова</w:t>
      </w:r>
      <w:r w:rsidRPr="00FB6797">
        <w:rPr>
          <w:rFonts w:ascii="Times New Roman" w:hAnsi="Times New Roman"/>
          <w:b/>
          <w:sz w:val="28"/>
        </w:rPr>
        <w:t xml:space="preserve"> </w:t>
      </w:r>
      <w:r>
        <w:rPr>
          <w:rFonts w:ascii="Times New Roman" w:hAnsi="Times New Roman"/>
          <w:b/>
          <w:sz w:val="28"/>
        </w:rPr>
        <w:t xml:space="preserve">Ответственный за выпуск: Н.А. Орлова </w:t>
      </w:r>
    </w:p>
    <w:p w:rsidR="00566E8D" w:rsidRPr="006202E6" w:rsidRDefault="00566E8D" w:rsidP="006202E6">
      <w:pPr>
        <w:rPr>
          <w:rFonts w:ascii="Calibri" w:eastAsia="Calibri" w:hAnsi="Calibri" w:cs="Calibri"/>
        </w:rPr>
      </w:pPr>
    </w:p>
    <w:sectPr w:rsidR="00566E8D" w:rsidRPr="006202E6" w:rsidSect="00AC6FCD">
      <w:footerReference w:type="default" r:id="rId31"/>
      <w:pgSz w:w="11906" w:h="16838"/>
      <w:pgMar w:top="1134" w:right="1134" w:bottom="1134" w:left="1134" w:header="0" w:footer="34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351C" w:rsidRDefault="000D351C" w:rsidP="00AC6FCD">
      <w:pPr>
        <w:spacing w:after="0" w:line="240" w:lineRule="auto"/>
      </w:pPr>
      <w:r>
        <w:separator/>
      </w:r>
    </w:p>
  </w:endnote>
  <w:endnote w:type="continuationSeparator" w:id="1">
    <w:p w:rsidR="000D351C" w:rsidRDefault="000D351C" w:rsidP="00AC6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500000000000000"/>
    <w:charset w:val="00"/>
    <w:family w:val="swiss"/>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58865"/>
      <w:docPartObj>
        <w:docPartGallery w:val="Page Numbers (Bottom of Page)"/>
        <w:docPartUnique/>
      </w:docPartObj>
    </w:sdtPr>
    <w:sdtContent>
      <w:p w:rsidR="00E41D21" w:rsidRDefault="001D5453">
        <w:pPr>
          <w:pStyle w:val="aa"/>
          <w:jc w:val="center"/>
        </w:pPr>
        <w:fldSimple w:instr=" PAGE   \* MERGEFORMAT ">
          <w:r w:rsidR="00AE12DE">
            <w:rPr>
              <w:noProof/>
            </w:rPr>
            <w:t>33</w:t>
          </w:r>
        </w:fldSimple>
      </w:p>
    </w:sdtContent>
  </w:sdt>
  <w:p w:rsidR="00E41D21" w:rsidRDefault="00E41D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351C" w:rsidRDefault="000D351C" w:rsidP="00AC6FCD">
      <w:pPr>
        <w:spacing w:after="0" w:line="240" w:lineRule="auto"/>
      </w:pPr>
      <w:r>
        <w:separator/>
      </w:r>
    </w:p>
  </w:footnote>
  <w:footnote w:type="continuationSeparator" w:id="1">
    <w:p w:rsidR="000D351C" w:rsidRDefault="000D351C" w:rsidP="00AC6F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6346D"/>
    <w:multiLevelType w:val="hybridMultilevel"/>
    <w:tmpl w:val="38EE5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5A37448"/>
    <w:multiLevelType w:val="hybridMultilevel"/>
    <w:tmpl w:val="589843AE"/>
    <w:lvl w:ilvl="0" w:tplc="F1D8AC8E">
      <w:start w:val="1"/>
      <w:numFmt w:val="decimal"/>
      <w:lvlText w:val="%1."/>
      <w:lvlJc w:val="left"/>
      <w:pPr>
        <w:ind w:left="360" w:hanging="360"/>
      </w:pPr>
      <w:rPr>
        <w:rFonts w:eastAsia="Calibri"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632B4387"/>
    <w:multiLevelType w:val="hybridMultilevel"/>
    <w:tmpl w:val="46267D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00F4F"/>
    <w:rsid w:val="000008B6"/>
    <w:rsid w:val="000011FE"/>
    <w:rsid w:val="00015DC4"/>
    <w:rsid w:val="00021D7A"/>
    <w:rsid w:val="00025673"/>
    <w:rsid w:val="000558FF"/>
    <w:rsid w:val="000631FD"/>
    <w:rsid w:val="000A74B8"/>
    <w:rsid w:val="000B1D4A"/>
    <w:rsid w:val="000D351C"/>
    <w:rsid w:val="00136C3C"/>
    <w:rsid w:val="00137333"/>
    <w:rsid w:val="00182457"/>
    <w:rsid w:val="00195750"/>
    <w:rsid w:val="001D5453"/>
    <w:rsid w:val="001F6043"/>
    <w:rsid w:val="00236055"/>
    <w:rsid w:val="002518B6"/>
    <w:rsid w:val="002B0C95"/>
    <w:rsid w:val="002D4612"/>
    <w:rsid w:val="00305495"/>
    <w:rsid w:val="00310695"/>
    <w:rsid w:val="00323DC9"/>
    <w:rsid w:val="003B0C9C"/>
    <w:rsid w:val="003B14F0"/>
    <w:rsid w:val="00403621"/>
    <w:rsid w:val="00422B7A"/>
    <w:rsid w:val="0044517A"/>
    <w:rsid w:val="00457DE6"/>
    <w:rsid w:val="00500F4F"/>
    <w:rsid w:val="00514FC6"/>
    <w:rsid w:val="00523961"/>
    <w:rsid w:val="00563B3A"/>
    <w:rsid w:val="00566E8D"/>
    <w:rsid w:val="00567EC2"/>
    <w:rsid w:val="0057769B"/>
    <w:rsid w:val="00592BB3"/>
    <w:rsid w:val="005D1F66"/>
    <w:rsid w:val="005F6769"/>
    <w:rsid w:val="00603FA9"/>
    <w:rsid w:val="006122BF"/>
    <w:rsid w:val="006202E6"/>
    <w:rsid w:val="00691763"/>
    <w:rsid w:val="006B77E4"/>
    <w:rsid w:val="006C4BBB"/>
    <w:rsid w:val="006D5804"/>
    <w:rsid w:val="006E4AFD"/>
    <w:rsid w:val="00711904"/>
    <w:rsid w:val="0071457F"/>
    <w:rsid w:val="00733734"/>
    <w:rsid w:val="00756388"/>
    <w:rsid w:val="007C00FF"/>
    <w:rsid w:val="00802BB8"/>
    <w:rsid w:val="008031D6"/>
    <w:rsid w:val="00805D7A"/>
    <w:rsid w:val="00857E39"/>
    <w:rsid w:val="00897A99"/>
    <w:rsid w:val="008A0945"/>
    <w:rsid w:val="008B580E"/>
    <w:rsid w:val="008D79F0"/>
    <w:rsid w:val="008E3204"/>
    <w:rsid w:val="008E4E16"/>
    <w:rsid w:val="008F1CC8"/>
    <w:rsid w:val="009325B0"/>
    <w:rsid w:val="00956642"/>
    <w:rsid w:val="0096426B"/>
    <w:rsid w:val="00992E8E"/>
    <w:rsid w:val="009A1856"/>
    <w:rsid w:val="009B0F49"/>
    <w:rsid w:val="009B39C7"/>
    <w:rsid w:val="009C5B2D"/>
    <w:rsid w:val="00A2294E"/>
    <w:rsid w:val="00A477FD"/>
    <w:rsid w:val="00A81E49"/>
    <w:rsid w:val="00A97E1B"/>
    <w:rsid w:val="00AC6F92"/>
    <w:rsid w:val="00AC6FCD"/>
    <w:rsid w:val="00AE12DE"/>
    <w:rsid w:val="00B02301"/>
    <w:rsid w:val="00B14A2D"/>
    <w:rsid w:val="00B42425"/>
    <w:rsid w:val="00B55AB5"/>
    <w:rsid w:val="00B71D8D"/>
    <w:rsid w:val="00B76F75"/>
    <w:rsid w:val="00BB01D8"/>
    <w:rsid w:val="00BD32FC"/>
    <w:rsid w:val="00C05701"/>
    <w:rsid w:val="00C244F4"/>
    <w:rsid w:val="00CA2BC5"/>
    <w:rsid w:val="00D27F11"/>
    <w:rsid w:val="00D55514"/>
    <w:rsid w:val="00D56AA8"/>
    <w:rsid w:val="00D967ED"/>
    <w:rsid w:val="00DB714E"/>
    <w:rsid w:val="00DD6927"/>
    <w:rsid w:val="00DE5AE7"/>
    <w:rsid w:val="00DF32E6"/>
    <w:rsid w:val="00E23A02"/>
    <w:rsid w:val="00E33FF4"/>
    <w:rsid w:val="00E41D21"/>
    <w:rsid w:val="00E5104B"/>
    <w:rsid w:val="00E52B3F"/>
    <w:rsid w:val="00E845DA"/>
    <w:rsid w:val="00EC704A"/>
    <w:rsid w:val="00ED3029"/>
    <w:rsid w:val="00F051A8"/>
    <w:rsid w:val="00F179A6"/>
    <w:rsid w:val="00F225E0"/>
    <w:rsid w:val="00F34A7F"/>
    <w:rsid w:val="00FB3A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0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202E6"/>
    <w:rPr>
      <w:color w:val="0000FF" w:themeColor="hyperlink"/>
      <w:u w:val="single"/>
    </w:rPr>
  </w:style>
  <w:style w:type="paragraph" w:styleId="a4">
    <w:name w:val="List Paragraph"/>
    <w:basedOn w:val="a"/>
    <w:uiPriority w:val="34"/>
    <w:qFormat/>
    <w:rsid w:val="00B02301"/>
    <w:pPr>
      <w:ind w:left="720"/>
      <w:contextualSpacing/>
    </w:pPr>
  </w:style>
  <w:style w:type="paragraph" w:styleId="a5">
    <w:name w:val="Body Text Indent"/>
    <w:basedOn w:val="a"/>
    <w:link w:val="a6"/>
    <w:rsid w:val="00857E39"/>
    <w:pPr>
      <w:widowControl w:val="0"/>
      <w:spacing w:after="0" w:line="360" w:lineRule="auto"/>
      <w:ind w:firstLine="720"/>
      <w:jc w:val="both"/>
    </w:pPr>
    <w:rPr>
      <w:rFonts w:ascii="Times New Roman" w:eastAsia="Times New Roman" w:hAnsi="Times New Roman" w:cs="Times New Roman"/>
      <w:sz w:val="28"/>
      <w:szCs w:val="20"/>
    </w:rPr>
  </w:style>
  <w:style w:type="character" w:customStyle="1" w:styleId="a6">
    <w:name w:val="Основной текст с отступом Знак"/>
    <w:basedOn w:val="a0"/>
    <w:link w:val="a5"/>
    <w:rsid w:val="00857E39"/>
    <w:rPr>
      <w:rFonts w:ascii="Times New Roman" w:eastAsia="Times New Roman" w:hAnsi="Times New Roman" w:cs="Times New Roman"/>
      <w:sz w:val="28"/>
      <w:szCs w:val="20"/>
    </w:rPr>
  </w:style>
  <w:style w:type="table" w:styleId="a7">
    <w:name w:val="Table Grid"/>
    <w:basedOn w:val="a1"/>
    <w:uiPriority w:val="59"/>
    <w:rsid w:val="00805D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AC6FC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C6FCD"/>
  </w:style>
  <w:style w:type="paragraph" w:styleId="aa">
    <w:name w:val="footer"/>
    <w:basedOn w:val="a"/>
    <w:link w:val="ab"/>
    <w:uiPriority w:val="99"/>
    <w:unhideWhenUsed/>
    <w:rsid w:val="00AC6FC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C6FCD"/>
  </w:style>
  <w:style w:type="paragraph" w:styleId="ac">
    <w:name w:val="Balloon Text"/>
    <w:basedOn w:val="a"/>
    <w:link w:val="ad"/>
    <w:uiPriority w:val="99"/>
    <w:semiHidden/>
    <w:unhideWhenUsed/>
    <w:rsid w:val="008E4E1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E4E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netnado.ru/t-v-barteneva-etnograficheskie-ugolki-v-municipalenih-bibliote/page-1.html"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fessl.ru/docs-downloads/NMO/MK_BAL.pd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kultura-novosk.ru/fedzakon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metod-kopilka.ru/fondy_shkolnogo_muzeya__metodicheskie_materialy-44207"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pandia.ru/text/77/385/30840.php" TargetMode="External"/><Relationship Id="rId30" Type="http://schemas.openxmlformats.org/officeDocument/2006/relationships/hyperlink" Target="www.cultura-cn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10746</Words>
  <Characters>61253</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 кабинет</dc:creator>
  <cp:lastModifiedBy>13 кабинет</cp:lastModifiedBy>
  <cp:revision>2</cp:revision>
  <dcterms:created xsi:type="dcterms:W3CDTF">2016-07-12T07:41:00Z</dcterms:created>
  <dcterms:modified xsi:type="dcterms:W3CDTF">2016-07-12T07:41:00Z</dcterms:modified>
</cp:coreProperties>
</file>